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8645" w14:textId="2E0C6384" w:rsidR="00410B93" w:rsidRDefault="001E3ABF">
      <w:pPr>
        <w:pStyle w:val="BodyA"/>
        <w:spacing w:after="180"/>
        <w:rPr>
          <w:rFonts w:ascii="Helvetica Neue" w:eastAsia="Helvetica Neue" w:hAnsi="Helvetica Neue" w:cs="Helvetica Neue"/>
          <w:sz w:val="20"/>
          <w:szCs w:val="20"/>
        </w:rPr>
      </w:pPr>
      <w:r>
        <w:rPr>
          <w:noProof/>
        </w:rPr>
        <mc:AlternateContent>
          <mc:Choice Requires="wps">
            <w:drawing>
              <wp:anchor distT="152400" distB="152400" distL="152400" distR="152400" simplePos="0" relativeHeight="251661312" behindDoc="0" locked="0" layoutInCell="1" allowOverlap="1" wp14:anchorId="2C527A39" wp14:editId="44317FFC">
                <wp:simplePos x="0" y="0"/>
                <wp:positionH relativeFrom="margin">
                  <wp:posOffset>55573</wp:posOffset>
                </wp:positionH>
                <wp:positionV relativeFrom="line">
                  <wp:posOffset>-461141</wp:posOffset>
                </wp:positionV>
                <wp:extent cx="2018546" cy="2005013"/>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018546" cy="2005013"/>
                        </a:xfrm>
                        <a:prstGeom prst="rect">
                          <a:avLst/>
                        </a:prstGeom>
                        <a:gradFill flip="none" rotWithShape="1">
                          <a:gsLst>
                            <a:gs pos="0">
                              <a:schemeClr val="accent5">
                                <a:hueOff val="-104259"/>
                                <a:satOff val="-22231"/>
                                <a:lumOff val="-18174"/>
                              </a:schemeClr>
                            </a:gs>
                            <a:gs pos="100000">
                              <a:schemeClr val="accent5"/>
                            </a:gs>
                          </a:gsLst>
                          <a:lin ang="5400000" scaled="0"/>
                        </a:gradFill>
                        <a:ln w="12700" cap="flat">
                          <a:noFill/>
                          <a:miter lim="400000"/>
                        </a:ln>
                        <a:effectLst/>
                      </wps:spPr>
                      <wps:txbx>
                        <w:txbxContent>
                          <w:p w14:paraId="5A88D5AA" w14:textId="77777777" w:rsidR="001E3ABF" w:rsidRDefault="001E3ABF" w:rsidP="001E3ABF">
                            <w:pPr>
                              <w:pStyle w:val="Body"/>
                            </w:pPr>
                            <w:r>
                              <w:rPr>
                                <w:b/>
                                <w:bCs/>
                                <w:color w:val="FEFFFF"/>
                                <w:sz w:val="260"/>
                                <w:szCs w:val="260"/>
                              </w:rPr>
                              <w:t>17</w:t>
                            </w:r>
                          </w:p>
                        </w:txbxContent>
                      </wps:txbx>
                      <wps:bodyPr wrap="square" lIns="50800" tIns="50800" rIns="50800" bIns="50800" numCol="1" anchor="t">
                        <a:noAutofit/>
                      </wps:bodyPr>
                    </wps:wsp>
                  </a:graphicData>
                </a:graphic>
              </wp:anchor>
            </w:drawing>
          </mc:Choice>
          <mc:Fallback>
            <w:pict>
              <v:rect w14:anchorId="2C527A39" id="officeArt object" o:spid="_x0000_s1026" style="position:absolute;margin-left:4.4pt;margin-top:-36.25pt;width:158.95pt;height:157.9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" fillcolor="#ff2d21 [3208]" stroked="f" strokeweight="1pt">
                <v:fill color2="#ff2d21 [3208]" rotate="t" focus="100%" type="gradient">
                  <o:fill v:ext="view" type="gradientUnscaled"/>
                </v:fill>
                <v:stroke miterlimit="4"/>
                <v:textbox inset="4pt,4pt,4pt,4pt">
                  <w:txbxContent>
                    <w:p w14:paraId="5A88D5AA" w14:textId="77777777" w:rsidR="001E3ABF" w:rsidRDefault="001E3ABF" w:rsidP="001E3ABF">
                      <w:pPr>
                        <w:pStyle w:val="Body"/>
                      </w:pPr>
                      <w:r>
                        <w:rPr>
                          <w:b/>
                          <w:bCs/>
                          <w:color w:val="FEFFFF"/>
                          <w:sz w:val="260"/>
                          <w:szCs w:val="260"/>
                        </w:rPr>
                        <w:t>17</w:t>
                      </w:r>
                    </w:p>
                  </w:txbxContent>
                </v:textbox>
                <w10:wrap anchorx="margin" anchory="line"/>
              </v:rect>
            </w:pict>
          </mc:Fallback>
        </mc:AlternateContent>
      </w:r>
      <w:r w:rsidR="0098267A">
        <w:rPr>
          <w:rFonts w:ascii="Helvetica Neue" w:hAnsi="Helvetica Neue"/>
          <w:noProof/>
        </w:rPr>
        <mc:AlternateContent>
          <mc:Choice Requires="wps">
            <w:drawing>
              <wp:anchor distT="57150" distB="57150" distL="57150" distR="57150" simplePos="0" relativeHeight="251659264" behindDoc="0" locked="0" layoutInCell="1" allowOverlap="1" wp14:anchorId="0049FB9B" wp14:editId="31462C12">
                <wp:simplePos x="0" y="0"/>
                <wp:positionH relativeFrom="page">
                  <wp:posOffset>3296920</wp:posOffset>
                </wp:positionH>
                <wp:positionV relativeFrom="page">
                  <wp:posOffset>386340</wp:posOffset>
                </wp:positionV>
                <wp:extent cx="3554096" cy="170151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4096" cy="1701514"/>
                        </a:xfrm>
                        <a:prstGeom prst="rect">
                          <a:avLst/>
                        </a:prstGeom>
                        <a:noFill/>
                        <a:ln w="12700" cap="flat">
                          <a:noFill/>
                          <a:miter lim="400000"/>
                        </a:ln>
                        <a:effectLst/>
                      </wps:spPr>
                      <wps:txbx>
                        <w:txbxContent>
                          <w:p w14:paraId="4108EE16" w14:textId="77777777" w:rsidR="00410B93" w:rsidRDefault="0098267A">
                            <w:pPr>
                              <w:pStyle w:val="Body"/>
                              <w:spacing w:line="216" w:lineRule="auto"/>
                              <w:rPr>
                                <w:rFonts w:ascii="Fira Sans" w:eastAsia="Fira Sans" w:hAnsi="Fira Sans" w:cs="Fira Sans"/>
                                <w:smallCaps/>
                                <w:color w:val="AA381A"/>
                                <w:sz w:val="108"/>
                                <w:szCs w:val="108"/>
                              </w:rPr>
                            </w:pPr>
                            <w:r>
                              <w:rPr>
                                <w:rFonts w:ascii="Fira Sans" w:hAnsi="Fira Sans"/>
                                <w:smallCaps/>
                                <w:color w:val="AA381A"/>
                                <w:sz w:val="116"/>
                                <w:szCs w:val="116"/>
                              </w:rPr>
                              <w:t>LifeGroup</w:t>
                            </w:r>
                            <w:r>
                              <w:rPr>
                                <w:rFonts w:ascii="Fira Sans" w:hAnsi="Fira Sans"/>
                                <w:smallCaps/>
                                <w:color w:val="AA381A"/>
                                <w:sz w:val="108"/>
                                <w:szCs w:val="108"/>
                              </w:rPr>
                              <w:t xml:space="preserve"> </w:t>
                            </w:r>
                          </w:p>
                          <w:p w14:paraId="0EA28CA0" w14:textId="77777777" w:rsidR="00410B93" w:rsidRDefault="0098267A">
                            <w:pPr>
                              <w:pStyle w:val="Body"/>
                              <w:spacing w:line="216" w:lineRule="auto"/>
                              <w:rPr>
                                <w:rFonts w:ascii="Fira Sans Light" w:eastAsia="Fira Sans Light" w:hAnsi="Fira Sans Light" w:cs="Fira Sans Light"/>
                                <w:smallCaps/>
                                <w:color w:val="AA381A"/>
                                <w:sz w:val="78"/>
                                <w:szCs w:val="78"/>
                              </w:rPr>
                            </w:pPr>
                            <w:r>
                              <w:rPr>
                                <w:rFonts w:ascii="Fira Sans Light" w:hAnsi="Fira Sans Light"/>
                                <w:smallCaps/>
                                <w:color w:val="AA381A"/>
                                <w:sz w:val="78"/>
                                <w:szCs w:val="78"/>
                              </w:rPr>
                              <w:t>resource guide</w:t>
                            </w:r>
                          </w:p>
                          <w:p w14:paraId="0CF9864F" w14:textId="14AE143E" w:rsidR="00410B93" w:rsidRDefault="0098267A" w:rsidP="001E3ABF">
                            <w:pPr>
                              <w:pStyle w:val="Body"/>
                              <w:spacing w:after="220"/>
                            </w:pPr>
                            <w:r>
                              <w:rPr>
                                <w:rFonts w:ascii="Fira Sans Light" w:hAnsi="Fira Sans Light"/>
                                <w:color w:val="AA381A"/>
                                <w:sz w:val="30"/>
                                <w:szCs w:val="30"/>
                              </w:rPr>
                              <w:t xml:space="preserve">for the week of </w:t>
                            </w:r>
                            <w:r w:rsidR="001E3ABF">
                              <w:rPr>
                                <w:rFonts w:ascii="Fira Sans Light" w:hAnsi="Fira Sans Light"/>
                                <w:color w:val="AA381A"/>
                                <w:sz w:val="30"/>
                                <w:szCs w:val="30"/>
                              </w:rPr>
                              <w:t>January</w:t>
                            </w:r>
                            <w:r>
                              <w:rPr>
                                <w:rFonts w:ascii="Fira Sans Light" w:hAnsi="Fira Sans Light"/>
                                <w:color w:val="AA381A"/>
                                <w:sz w:val="30"/>
                                <w:szCs w:val="30"/>
                              </w:rPr>
                              <w:t xml:space="preserve"> </w:t>
                            </w:r>
                            <w:r w:rsidR="001E3ABF">
                              <w:rPr>
                                <w:rFonts w:ascii="Fira Sans Light" w:hAnsi="Fira Sans Light"/>
                                <w:color w:val="AA381A"/>
                                <w:sz w:val="30"/>
                                <w:szCs w:val="30"/>
                              </w:rPr>
                              <w:t>15, 2017</w:t>
                            </w:r>
                          </w:p>
                        </w:txbxContent>
                      </wps:txbx>
                      <wps:bodyPr wrap="square" lIns="50800" tIns="50800" rIns="50800" bIns="50800" numCol="1" anchor="t">
                        <a:noAutofit/>
                      </wps:bodyPr>
                    </wps:wsp>
                  </a:graphicData>
                </a:graphic>
              </wp:anchor>
            </w:drawing>
          </mc:Choice>
          <mc:Fallback>
            <w:pict>
              <v:rect w14:anchorId="0049FB9B" id="_x0000_s1027" style="position:absolute;margin-left:259.6pt;margin-top:30.4pt;width:279.85pt;height:134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" filled="f" stroked="f" strokeweight="1pt">
                <v:stroke miterlimit="4"/>
                <v:textbox inset="4pt,4pt,4pt,4pt">
                  <w:txbxContent>
                    <w:p w14:paraId="4108EE16" w14:textId="77777777" w:rsidR="00410B93" w:rsidRDefault="0098267A">
                      <w:pPr>
                        <w:pStyle w:val="Body"/>
                        <w:spacing w:line="216" w:lineRule="auto"/>
                        <w:rPr>
                          <w:rFonts w:ascii="Fira Sans" w:eastAsia="Fira Sans" w:hAnsi="Fira Sans" w:cs="Fira Sans"/>
                          <w:smallCaps/>
                          <w:color w:val="AA381A"/>
                          <w:sz w:val="108"/>
                          <w:szCs w:val="108"/>
                        </w:rPr>
                      </w:pPr>
                      <w:r>
                        <w:rPr>
                          <w:rFonts w:ascii="Fira Sans" w:hAnsi="Fira Sans"/>
                          <w:smallCaps/>
                          <w:color w:val="AA381A"/>
                          <w:sz w:val="116"/>
                          <w:szCs w:val="116"/>
                        </w:rPr>
                        <w:t>LifeGroup</w:t>
                      </w:r>
                      <w:r>
                        <w:rPr>
                          <w:rFonts w:ascii="Fira Sans" w:hAnsi="Fira Sans"/>
                          <w:smallCaps/>
                          <w:color w:val="AA381A"/>
                          <w:sz w:val="108"/>
                          <w:szCs w:val="108"/>
                        </w:rPr>
                        <w:t xml:space="preserve"> </w:t>
                      </w:r>
                    </w:p>
                    <w:p w14:paraId="0EA28CA0" w14:textId="77777777" w:rsidR="00410B93" w:rsidRDefault="0098267A">
                      <w:pPr>
                        <w:pStyle w:val="Body"/>
                        <w:spacing w:line="216" w:lineRule="auto"/>
                        <w:rPr>
                          <w:rFonts w:ascii="Fira Sans Light" w:eastAsia="Fira Sans Light" w:hAnsi="Fira Sans Light" w:cs="Fira Sans Light"/>
                          <w:smallCaps/>
                          <w:color w:val="AA381A"/>
                          <w:sz w:val="78"/>
                          <w:szCs w:val="78"/>
                        </w:rPr>
                      </w:pPr>
                      <w:r>
                        <w:rPr>
                          <w:rFonts w:ascii="Fira Sans Light" w:hAnsi="Fira Sans Light"/>
                          <w:smallCaps/>
                          <w:color w:val="AA381A"/>
                          <w:sz w:val="78"/>
                          <w:szCs w:val="78"/>
                        </w:rPr>
                        <w:t>resource guide</w:t>
                      </w:r>
                    </w:p>
                    <w:p w14:paraId="0CF9864F" w14:textId="14AE143E" w:rsidR="00410B93" w:rsidRDefault="0098267A" w:rsidP="001E3ABF">
                      <w:pPr>
                        <w:pStyle w:val="Body"/>
                        <w:spacing w:after="220"/>
                      </w:pPr>
                      <w:r>
                        <w:rPr>
                          <w:rFonts w:ascii="Fira Sans Light" w:hAnsi="Fira Sans Light"/>
                          <w:color w:val="AA381A"/>
                          <w:sz w:val="30"/>
                          <w:szCs w:val="30"/>
                        </w:rPr>
                        <w:t xml:space="preserve">for the week of </w:t>
                      </w:r>
                      <w:r w:rsidR="001E3ABF">
                        <w:rPr>
                          <w:rFonts w:ascii="Fira Sans Light" w:hAnsi="Fira Sans Light"/>
                          <w:color w:val="AA381A"/>
                          <w:sz w:val="30"/>
                          <w:szCs w:val="30"/>
                        </w:rPr>
                        <w:t>January</w:t>
                      </w:r>
                      <w:r>
                        <w:rPr>
                          <w:rFonts w:ascii="Fira Sans Light" w:hAnsi="Fira Sans Light"/>
                          <w:color w:val="AA381A"/>
                          <w:sz w:val="30"/>
                          <w:szCs w:val="30"/>
                        </w:rPr>
                        <w:t xml:space="preserve"> </w:t>
                      </w:r>
                      <w:r w:rsidR="001E3ABF">
                        <w:rPr>
                          <w:rFonts w:ascii="Fira Sans Light" w:hAnsi="Fira Sans Light"/>
                          <w:color w:val="AA381A"/>
                          <w:sz w:val="30"/>
                          <w:szCs w:val="30"/>
                        </w:rPr>
                        <w:t>15, 2017</w:t>
                      </w:r>
                    </w:p>
                  </w:txbxContent>
                </v:textbox>
                <w10:wrap anchorx="page" anchory="page"/>
              </v:rect>
            </w:pict>
          </mc:Fallback>
        </mc:AlternateContent>
      </w:r>
    </w:p>
    <w:p w14:paraId="70EDE7AB" w14:textId="77777777" w:rsidR="00410B93" w:rsidRDefault="00410B93">
      <w:pPr>
        <w:pStyle w:val="BodyA"/>
        <w:spacing w:after="180"/>
        <w:rPr>
          <w:rFonts w:ascii="Helvetica Neue" w:eastAsia="Helvetica Neue" w:hAnsi="Helvetica Neue" w:cs="Helvetica Neue"/>
          <w:sz w:val="20"/>
          <w:szCs w:val="20"/>
        </w:rPr>
      </w:pPr>
    </w:p>
    <w:p w14:paraId="71DD8CD2" w14:textId="77777777" w:rsidR="00410B93" w:rsidRDefault="00410B93">
      <w:pPr>
        <w:pStyle w:val="BodyA"/>
        <w:spacing w:after="180"/>
        <w:rPr>
          <w:rFonts w:ascii="Helvetica Neue" w:eastAsia="Helvetica Neue" w:hAnsi="Helvetica Neue" w:cs="Helvetica Neue"/>
          <w:sz w:val="20"/>
          <w:szCs w:val="20"/>
        </w:rPr>
      </w:pPr>
    </w:p>
    <w:p w14:paraId="5B703E50" w14:textId="77777777" w:rsidR="00410B93" w:rsidRDefault="00410B93">
      <w:pPr>
        <w:pStyle w:val="BodyA"/>
        <w:spacing w:after="180"/>
        <w:rPr>
          <w:rFonts w:ascii="Helvetica Neue" w:eastAsia="Helvetica Neue" w:hAnsi="Helvetica Neue" w:cs="Helvetica Neue"/>
          <w:sz w:val="20"/>
          <w:szCs w:val="20"/>
        </w:rPr>
      </w:pPr>
    </w:p>
    <w:p w14:paraId="7C135DCC" w14:textId="77777777" w:rsidR="00410B93" w:rsidRDefault="00410B93">
      <w:pPr>
        <w:pStyle w:val="Body"/>
        <w:rPr>
          <w:rFonts w:ascii="Avenir Next" w:eastAsia="Avenir Next" w:hAnsi="Avenir Next" w:cs="Avenir Next"/>
          <w:sz w:val="8"/>
          <w:szCs w:val="8"/>
        </w:rPr>
      </w:pPr>
    </w:p>
    <w:p w14:paraId="3203CD86" w14:textId="77777777" w:rsidR="001E3ABF" w:rsidRDefault="001E3ABF">
      <w:pPr>
        <w:pStyle w:val="Body"/>
        <w:rPr>
          <w:rFonts w:ascii="Times" w:hAnsi="Times"/>
          <w:sz w:val="36"/>
          <w:szCs w:val="36"/>
        </w:rPr>
      </w:pPr>
    </w:p>
    <w:p w14:paraId="56F05E27" w14:textId="77777777" w:rsidR="001E3ABF" w:rsidRDefault="001E3ABF">
      <w:pPr>
        <w:pStyle w:val="Body"/>
        <w:rPr>
          <w:rFonts w:ascii="Times" w:hAnsi="Times"/>
          <w:sz w:val="36"/>
          <w:szCs w:val="36"/>
        </w:rPr>
      </w:pPr>
    </w:p>
    <w:p w14:paraId="04ABEA8D" w14:textId="77777777" w:rsidR="001E3ABF" w:rsidRDefault="001E3ABF" w:rsidP="001E3ABF">
      <w:pPr>
        <w:pStyle w:val="Body"/>
        <w:rPr>
          <w:rFonts w:ascii="Times" w:eastAsia="Times" w:hAnsi="Times" w:cs="Times"/>
        </w:rPr>
      </w:pPr>
      <w:r>
        <w:rPr>
          <w:rFonts w:ascii="Times" w:hAnsi="Times"/>
        </w:rPr>
        <w:t>"</w:t>
      </w:r>
      <w:proofErr w:type="spellStart"/>
      <w:r>
        <w:rPr>
          <w:rFonts w:ascii="Times" w:hAnsi="Times"/>
        </w:rPr>
        <w:t>Heptadecaphobia</w:t>
      </w:r>
      <w:proofErr w:type="spellEnd"/>
      <w:r>
        <w:rPr>
          <w:rFonts w:ascii="Times" w:hAnsi="Times"/>
        </w:rPr>
        <w:t xml:space="preserve">" is the fear of the number, "17". It plagues women and men, rich and poor, educated and uneducated... it even grips cultures like Italy where the number is linked to unfortunate events. Those with </w:t>
      </w:r>
      <w:proofErr w:type="spellStart"/>
      <w:r w:rsidRPr="00EF33A9">
        <w:rPr>
          <w:rFonts w:ascii="Times" w:hAnsi="Times"/>
        </w:rPr>
        <w:t>Heptadecaphobia</w:t>
      </w:r>
      <w:proofErr w:type="spellEnd"/>
      <w:r>
        <w:rPr>
          <w:rFonts w:ascii="Times" w:hAnsi="Times"/>
        </w:rPr>
        <w:t xml:space="preserve"> are anxious that a year ending in “17” or the 17th day of each month may portend misfortune. Those with enhanced cross-cultural sensitivities fear “17” because it is the sum of “4” — an unlucky number in many Asian cultures including China and Japan— and “13”.  That makes “17” a mega-unlucky number! While some followers of Jesus may have an unhealthy fascination with numbers we have never been imprisoned with fear by them. In </w:t>
      </w:r>
      <w:proofErr w:type="gramStart"/>
      <w:r>
        <w:rPr>
          <w:rFonts w:ascii="Times" w:hAnsi="Times"/>
        </w:rPr>
        <w:t>fact</w:t>
      </w:r>
      <w:proofErr w:type="gramEnd"/>
      <w:r>
        <w:rPr>
          <w:rFonts w:ascii="Times" w:hAnsi="Times"/>
        </w:rPr>
        <w:t xml:space="preserve"> for Jews and Christians the recognition of a new year traditionally provides us with opportunities -- to recount God's presence and grace in the previous year, to take spiritual inventory of our lives, and to anticipate His grace, promises, and leading for the next. </w:t>
      </w:r>
    </w:p>
    <w:p w14:paraId="5251DF17" w14:textId="77777777" w:rsidR="001E3ABF" w:rsidRDefault="001E3ABF" w:rsidP="001E3ABF">
      <w:pPr>
        <w:pStyle w:val="Body"/>
        <w:rPr>
          <w:rFonts w:ascii="Times" w:eastAsia="Times" w:hAnsi="Times" w:cs="Times"/>
        </w:rPr>
      </w:pPr>
    </w:p>
    <w:p w14:paraId="29E85437" w14:textId="77777777" w:rsidR="001E3ABF" w:rsidRDefault="001E3ABF" w:rsidP="001E3ABF">
      <w:pPr>
        <w:pStyle w:val="Body"/>
        <w:rPr>
          <w:rFonts w:ascii="Times" w:eastAsia="Times" w:hAnsi="Times" w:cs="Times"/>
        </w:rPr>
      </w:pPr>
      <w:r>
        <w:rPr>
          <w:rFonts w:ascii="Times" w:hAnsi="Times"/>
        </w:rPr>
        <w:t xml:space="preserve">2017 is not a clean break or fresh start independent of 2016... there is continuity whether we like it or not! But a new year does afford us the opportunity to pause, reflect, pray, and be open to God's prophetic word in order that he might align us with His promises and catalyze our expectancy... A new year releases us to initiate change and challenge habits that distracts our vision and disturbs our peace. </w:t>
      </w:r>
    </w:p>
    <w:p w14:paraId="50F39A2C" w14:textId="77777777" w:rsidR="001E3ABF" w:rsidRDefault="001E3ABF" w:rsidP="001E3ABF">
      <w:pPr>
        <w:pStyle w:val="Body"/>
        <w:rPr>
          <w:rFonts w:ascii="Times" w:eastAsia="Times" w:hAnsi="Times" w:cs="Times"/>
        </w:rPr>
      </w:pPr>
    </w:p>
    <w:p w14:paraId="2C6E5BCF" w14:textId="77777777" w:rsidR="001E3ABF" w:rsidRDefault="001E3ABF" w:rsidP="001E3ABF">
      <w:pPr>
        <w:pStyle w:val="Body"/>
        <w:rPr>
          <w:rFonts w:ascii="Times" w:eastAsia="Times" w:hAnsi="Times" w:cs="Times"/>
        </w:rPr>
      </w:pPr>
      <w:r>
        <w:rPr>
          <w:rFonts w:ascii="Times" w:hAnsi="Times"/>
        </w:rPr>
        <w:t>2017 also is a fresh invitation to seize the opportunity to be an extended and intentional community of people who desire to be alert to God’s presence, God’s Word, and God encounters with others that He desires to love and serve through us… There is no better place to celebrate and share this than a LifeGroup!</w:t>
      </w:r>
    </w:p>
    <w:p w14:paraId="20C4D52A" w14:textId="77777777" w:rsidR="001E3ABF" w:rsidRDefault="001E3ABF" w:rsidP="001E3ABF">
      <w:pPr>
        <w:pStyle w:val="Body"/>
        <w:rPr>
          <w:rFonts w:ascii="Times" w:eastAsia="Times" w:hAnsi="Times" w:cs="Times"/>
        </w:rPr>
      </w:pPr>
    </w:p>
    <w:p w14:paraId="3A32723E" w14:textId="77777777" w:rsidR="001E3ABF" w:rsidRDefault="001E3ABF" w:rsidP="001E3ABF">
      <w:pPr>
        <w:pStyle w:val="Body"/>
        <w:rPr>
          <w:rFonts w:ascii="Times" w:eastAsia="Times" w:hAnsi="Times" w:cs="Times"/>
        </w:rPr>
      </w:pPr>
      <w:r>
        <w:rPr>
          <w:rFonts w:ascii="Times" w:hAnsi="Times"/>
        </w:rPr>
        <w:t xml:space="preserve">As we kick-off the winter season do not take your LifeGroup for granted. Your LifeGroup is God’s gift </w:t>
      </w:r>
      <w:r>
        <w:rPr>
          <w:rFonts w:ascii="Times" w:hAnsi="Times"/>
          <w:i/>
          <w:iCs/>
        </w:rPr>
        <w:t xml:space="preserve">to you </w:t>
      </w:r>
      <w:r>
        <w:rPr>
          <w:rFonts w:ascii="Times" w:hAnsi="Times"/>
        </w:rPr>
        <w:t xml:space="preserve">and </w:t>
      </w:r>
      <w:r>
        <w:rPr>
          <w:rFonts w:ascii="Times" w:hAnsi="Times"/>
          <w:i/>
          <w:iCs/>
        </w:rPr>
        <w:t xml:space="preserve">through you… </w:t>
      </w:r>
    </w:p>
    <w:p w14:paraId="3C558107" w14:textId="77777777" w:rsidR="001E3ABF" w:rsidRDefault="001E3ABF" w:rsidP="001E3ABF">
      <w:pPr>
        <w:pStyle w:val="Body"/>
        <w:rPr>
          <w:rFonts w:ascii="Times" w:eastAsia="Times" w:hAnsi="Times" w:cs="Times"/>
        </w:rPr>
      </w:pPr>
    </w:p>
    <w:p w14:paraId="3743AE7A" w14:textId="77777777" w:rsidR="001E3ABF" w:rsidRDefault="001E3ABF" w:rsidP="001E3ABF">
      <w:pPr>
        <w:pStyle w:val="Body"/>
        <w:rPr>
          <w:rFonts w:ascii="Times" w:eastAsia="Times" w:hAnsi="Times" w:cs="Times"/>
        </w:rPr>
      </w:pPr>
      <w:r>
        <w:rPr>
          <w:rFonts w:ascii="Times" w:hAnsi="Times"/>
        </w:rPr>
        <w:t>Happy New Year… and of course, enjoy your LifeGroup!</w:t>
      </w:r>
    </w:p>
    <w:p w14:paraId="5B14E69B" w14:textId="705BBFB1" w:rsidR="00410B93" w:rsidRDefault="001E3ABF">
      <w:pPr>
        <w:pStyle w:val="Default"/>
        <w:spacing w:line="20" w:lineRule="atLeast"/>
        <w:rPr>
          <w:rFonts w:ascii="Avenir Next" w:eastAsia="Avenir Next" w:hAnsi="Avenir Next" w:cs="Avenir Next"/>
          <w:sz w:val="20"/>
          <w:szCs w:val="20"/>
        </w:rPr>
      </w:pPr>
      <w:r>
        <w:rPr>
          <w:noProof/>
        </w:rPr>
        <w:drawing>
          <wp:anchor distT="152400" distB="152400" distL="152400" distR="152400" simplePos="0" relativeHeight="251663360" behindDoc="0" locked="0" layoutInCell="1" allowOverlap="1" wp14:anchorId="453A839F" wp14:editId="3B042B4B">
            <wp:simplePos x="0" y="0"/>
            <wp:positionH relativeFrom="margin">
              <wp:posOffset>51435</wp:posOffset>
            </wp:positionH>
            <wp:positionV relativeFrom="line">
              <wp:posOffset>170180</wp:posOffset>
            </wp:positionV>
            <wp:extent cx="770255" cy="578485"/>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My Signature.jpg"/>
                    <pic:cNvPicPr>
                      <a:picLocks noChangeAspect="1"/>
                    </pic:cNvPicPr>
                  </pic:nvPicPr>
                  <pic:blipFill>
                    <a:blip r:embed="rId6">
                      <a:extLst/>
                    </a:blip>
                    <a:stretch>
                      <a:fillRect/>
                    </a:stretch>
                  </pic:blipFill>
                  <pic:spPr>
                    <a:xfrm>
                      <a:off x="0" y="0"/>
                      <a:ext cx="770255" cy="578485"/>
                    </a:xfrm>
                    <a:prstGeom prst="rect">
                      <a:avLst/>
                    </a:prstGeom>
                    <a:ln w="12700" cap="flat">
                      <a:noFill/>
                      <a:miter lim="400000"/>
                    </a:ln>
                    <a:effectLst/>
                  </pic:spPr>
                </pic:pic>
              </a:graphicData>
            </a:graphic>
          </wp:anchor>
        </w:drawing>
      </w:r>
    </w:p>
    <w:p w14:paraId="163887C2" w14:textId="6C1EB03B" w:rsidR="001E3ABF" w:rsidRDefault="001E3ABF">
      <w:pPr>
        <w:pStyle w:val="Default"/>
        <w:spacing w:line="20" w:lineRule="atLeast"/>
        <w:rPr>
          <w:rFonts w:ascii="Avenir Next" w:eastAsia="Avenir Next" w:hAnsi="Avenir Next" w:cs="Avenir Next"/>
          <w:sz w:val="20"/>
          <w:szCs w:val="20"/>
        </w:rPr>
      </w:pPr>
    </w:p>
    <w:p w14:paraId="4BDFA0B9" w14:textId="463F82E1" w:rsidR="00410B93" w:rsidRDefault="00410B93">
      <w:pPr>
        <w:pStyle w:val="Default"/>
        <w:tabs>
          <w:tab w:val="left" w:pos="220"/>
          <w:tab w:val="left" w:pos="720"/>
        </w:tabs>
        <w:spacing w:line="20" w:lineRule="atLeast"/>
        <w:rPr>
          <w:rFonts w:ascii="Avenir Next" w:eastAsia="Avenir Next" w:hAnsi="Avenir Next" w:cs="Avenir Next"/>
          <w:sz w:val="20"/>
          <w:szCs w:val="20"/>
        </w:rPr>
      </w:pPr>
    </w:p>
    <w:p w14:paraId="5D25BFEF" w14:textId="3D22D924" w:rsidR="00410B93" w:rsidRDefault="00410B93">
      <w:pPr>
        <w:pStyle w:val="Default"/>
        <w:tabs>
          <w:tab w:val="left" w:pos="220"/>
          <w:tab w:val="left" w:pos="720"/>
        </w:tabs>
        <w:spacing w:line="20" w:lineRule="atLeast"/>
        <w:rPr>
          <w:rFonts w:ascii="Avenir Next" w:eastAsia="Avenir Next" w:hAnsi="Avenir Next" w:cs="Avenir Next"/>
          <w:sz w:val="20"/>
          <w:szCs w:val="20"/>
        </w:rPr>
      </w:pPr>
    </w:p>
    <w:p w14:paraId="0C410ECA" w14:textId="12A13DA5" w:rsidR="009F6A13" w:rsidRDefault="009F6A13">
      <w:pPr>
        <w:pStyle w:val="Body"/>
        <w:rPr>
          <w:rFonts w:ascii="Helvetica Light" w:hAnsi="Helvetica Light"/>
          <w:color w:val="AA381A"/>
          <w:sz w:val="36"/>
          <w:szCs w:val="36"/>
        </w:rPr>
      </w:pPr>
    </w:p>
    <w:p w14:paraId="36E1227E" w14:textId="77777777" w:rsidR="009F6A13" w:rsidRDefault="009F6A13">
      <w:pPr>
        <w:pStyle w:val="Body"/>
        <w:rPr>
          <w:rFonts w:ascii="Helvetica Light" w:hAnsi="Helvetica Light"/>
          <w:color w:val="AA381A"/>
          <w:sz w:val="36"/>
          <w:szCs w:val="36"/>
        </w:rPr>
      </w:pPr>
    </w:p>
    <w:p w14:paraId="11BCE3D6" w14:textId="77777777" w:rsidR="001E3ABF" w:rsidRDefault="001E3ABF">
      <w:pPr>
        <w:pStyle w:val="Body"/>
        <w:rPr>
          <w:rFonts w:ascii="Helvetica Light" w:hAnsi="Helvetica Light"/>
          <w:color w:val="AA381A"/>
          <w:sz w:val="36"/>
          <w:szCs w:val="36"/>
        </w:rPr>
      </w:pPr>
    </w:p>
    <w:p w14:paraId="167D51BA" w14:textId="77777777" w:rsidR="001E3ABF" w:rsidRDefault="001E3ABF">
      <w:pPr>
        <w:pStyle w:val="Body"/>
        <w:rPr>
          <w:rFonts w:ascii="Helvetica Light" w:hAnsi="Helvetica Light"/>
          <w:color w:val="AA381A"/>
          <w:sz w:val="36"/>
          <w:szCs w:val="36"/>
        </w:rPr>
      </w:pPr>
    </w:p>
    <w:p w14:paraId="60B4FCE6" w14:textId="77777777" w:rsidR="001E3ABF" w:rsidRDefault="001E3ABF">
      <w:pPr>
        <w:pStyle w:val="Body"/>
        <w:rPr>
          <w:rFonts w:ascii="Helvetica Light" w:hAnsi="Helvetica Light"/>
          <w:color w:val="AA381A"/>
          <w:sz w:val="36"/>
          <w:szCs w:val="36"/>
        </w:rPr>
      </w:pPr>
    </w:p>
    <w:p w14:paraId="1A56E377" w14:textId="77777777" w:rsidR="001E3ABF" w:rsidRDefault="001E3ABF">
      <w:pPr>
        <w:pStyle w:val="Body"/>
        <w:rPr>
          <w:rFonts w:ascii="Helvetica Light" w:hAnsi="Helvetica Light"/>
          <w:color w:val="AA381A"/>
          <w:sz w:val="36"/>
          <w:szCs w:val="36"/>
        </w:rPr>
      </w:pPr>
    </w:p>
    <w:p w14:paraId="21876981" w14:textId="77777777" w:rsidR="001E3ABF" w:rsidRDefault="001E3ABF" w:rsidP="001E3ABF">
      <w:pPr>
        <w:pStyle w:val="Body"/>
        <w:rPr>
          <w:rFonts w:ascii="Helvetica Light" w:eastAsia="Helvetica Light" w:hAnsi="Helvetica Light" w:cs="Helvetica Light"/>
          <w:color w:val="AA381A"/>
          <w:sz w:val="36"/>
          <w:szCs w:val="36"/>
        </w:rPr>
      </w:pPr>
      <w:r>
        <w:rPr>
          <w:rFonts w:ascii="Helvetica Light" w:hAnsi="Helvetica Light"/>
          <w:color w:val="AA381A"/>
          <w:sz w:val="36"/>
          <w:szCs w:val="36"/>
        </w:rPr>
        <w:lastRenderedPageBreak/>
        <w:t>Revisiting our LifeGroup Expectations…</w:t>
      </w:r>
    </w:p>
    <w:p w14:paraId="62E73475" w14:textId="77777777" w:rsidR="001E3ABF" w:rsidRDefault="001E3ABF" w:rsidP="001E3ABF">
      <w:pPr>
        <w:pStyle w:val="Body"/>
        <w:rPr>
          <w:rFonts w:ascii="Avenir Next" w:eastAsia="Avenir Next" w:hAnsi="Avenir Next" w:cs="Avenir Next"/>
        </w:rPr>
      </w:pPr>
      <w:r>
        <w:rPr>
          <w:rFonts w:ascii="Avenir Next" w:hAnsi="Avenir Next"/>
        </w:rPr>
        <w:t>We are all different! We have different temperaments, experiences, gifts, and strengths. Yet, Jesus wants to bring us together to experience genuine friendship and authentic spiritual growth. Community does not “just happen”. It requires intentionality. Therefore, we have created the following expectations for our LifeGroups so that, together, we might experience:</w:t>
      </w:r>
    </w:p>
    <w:p w14:paraId="5AD447FD" w14:textId="77777777" w:rsidR="001E3ABF" w:rsidRDefault="001E3ABF" w:rsidP="001E3ABF">
      <w:pPr>
        <w:pStyle w:val="Body"/>
        <w:jc w:val="center"/>
        <w:rPr>
          <w:rFonts w:ascii="Avenir Next" w:eastAsia="Avenir Next" w:hAnsi="Avenir Next" w:cs="Avenir Next"/>
        </w:rPr>
      </w:pPr>
      <w:r>
        <w:rPr>
          <w:rFonts w:ascii="Avenir Next" w:hAnsi="Avenir Next"/>
        </w:rPr>
        <w:t>a common call/story</w:t>
      </w:r>
    </w:p>
    <w:p w14:paraId="1CDAACCC" w14:textId="77777777" w:rsidR="001E3ABF" w:rsidRDefault="001E3ABF" w:rsidP="001E3ABF">
      <w:pPr>
        <w:pStyle w:val="Body"/>
        <w:jc w:val="center"/>
        <w:rPr>
          <w:rFonts w:ascii="Avenir Next" w:eastAsia="Avenir Next" w:hAnsi="Avenir Next" w:cs="Avenir Next"/>
        </w:rPr>
      </w:pPr>
      <w:r>
        <w:rPr>
          <w:rFonts w:ascii="Avenir Next" w:hAnsi="Avenir Next"/>
        </w:rPr>
        <w:t>a common set of values</w:t>
      </w:r>
    </w:p>
    <w:p w14:paraId="0C23D991" w14:textId="77777777" w:rsidR="001E3ABF" w:rsidRDefault="001E3ABF" w:rsidP="001E3ABF">
      <w:pPr>
        <w:pStyle w:val="Body"/>
        <w:jc w:val="center"/>
        <w:rPr>
          <w:rFonts w:ascii="Avenir Next" w:eastAsia="Avenir Next" w:hAnsi="Avenir Next" w:cs="Avenir Next"/>
        </w:rPr>
      </w:pPr>
      <w:r>
        <w:rPr>
          <w:rFonts w:ascii="Avenir Next" w:hAnsi="Avenir Next"/>
        </w:rPr>
        <w:t>a common expectancy</w:t>
      </w:r>
    </w:p>
    <w:p w14:paraId="565E3FC7" w14:textId="77777777" w:rsidR="001E3ABF" w:rsidRDefault="001E3ABF" w:rsidP="001E3ABF">
      <w:pPr>
        <w:pStyle w:val="Body"/>
        <w:jc w:val="center"/>
        <w:rPr>
          <w:rFonts w:ascii="Avenir Next" w:eastAsia="Avenir Next" w:hAnsi="Avenir Next" w:cs="Avenir Next"/>
        </w:rPr>
      </w:pPr>
      <w:r>
        <w:rPr>
          <w:rFonts w:ascii="Avenir Next" w:hAnsi="Avenir Next"/>
        </w:rPr>
        <w:t>a common vision</w:t>
      </w:r>
    </w:p>
    <w:p w14:paraId="78C1A6A8" w14:textId="77777777" w:rsidR="001E3ABF" w:rsidRDefault="001E3ABF" w:rsidP="001E3ABF">
      <w:pPr>
        <w:pStyle w:val="Body"/>
        <w:rPr>
          <w:rFonts w:ascii="Avenir Next" w:eastAsia="Avenir Next" w:hAnsi="Avenir Next" w:cs="Avenir Next"/>
        </w:rPr>
      </w:pPr>
      <w:r>
        <w:rPr>
          <w:rFonts w:ascii="Avenir Next" w:hAnsi="Avenir Next"/>
        </w:rPr>
        <w:t>We will meet on: __________________</w:t>
      </w:r>
    </w:p>
    <w:p w14:paraId="3823746A" w14:textId="77777777" w:rsidR="001E3ABF" w:rsidRDefault="001E3ABF" w:rsidP="001E3ABF">
      <w:pPr>
        <w:pStyle w:val="Body"/>
        <w:spacing w:after="120"/>
        <w:rPr>
          <w:rFonts w:ascii="Avenir Next" w:eastAsia="Avenir Next" w:hAnsi="Avenir Next" w:cs="Avenir Next"/>
        </w:rPr>
      </w:pPr>
      <w:r>
        <w:rPr>
          <w:rFonts w:ascii="Avenir Next" w:hAnsi="Avenir Next"/>
        </w:rPr>
        <w:t>We will arrive between ______ &amp; ______ and we will meet from _____ to _____.</w:t>
      </w:r>
    </w:p>
    <w:p w14:paraId="4335EA3D" w14:textId="77777777" w:rsidR="001E3ABF" w:rsidRDefault="001E3ABF" w:rsidP="001E3ABF">
      <w:pPr>
        <w:pStyle w:val="Body"/>
        <w:spacing w:after="120"/>
        <w:rPr>
          <w:rFonts w:ascii="Avenir Next" w:eastAsia="Avenir Next" w:hAnsi="Avenir Next" w:cs="Avenir Next"/>
        </w:rPr>
      </w:pPr>
      <w:r>
        <w:rPr>
          <w:rFonts w:ascii="Avenir Next" w:hAnsi="Avenir Next"/>
        </w:rPr>
        <w:t>We will express our commitment by attending weekly, completing the Resource Guide beforehand, praying, participating in the discussion, and relationally engaging. We recognize that these are key to a healthy group!</w:t>
      </w:r>
    </w:p>
    <w:p w14:paraId="0667F6F0" w14:textId="77777777" w:rsidR="001E3ABF" w:rsidRDefault="001E3ABF" w:rsidP="001E3ABF">
      <w:pPr>
        <w:pStyle w:val="Body"/>
        <w:rPr>
          <w:rFonts w:ascii="Times" w:eastAsia="Times" w:hAnsi="Times" w:cs="Times"/>
        </w:rPr>
      </w:pPr>
      <w:r>
        <w:rPr>
          <w:rFonts w:ascii="Avenir Next" w:hAnsi="Avenir Next"/>
        </w:rPr>
        <w:t>We will make a commitment to pray for one another in our gatherings and outside of our group meetings.</w:t>
      </w:r>
    </w:p>
    <w:p w14:paraId="5D790152" w14:textId="77777777" w:rsidR="001E3ABF" w:rsidRDefault="001E3ABF" w:rsidP="001E3ABF">
      <w:pPr>
        <w:pStyle w:val="Body"/>
        <w:rPr>
          <w:rFonts w:ascii="Times" w:eastAsia="Times" w:hAnsi="Times" w:cs="Times"/>
        </w:rPr>
      </w:pPr>
    </w:p>
    <w:p w14:paraId="0634801C" w14:textId="77777777" w:rsidR="001E3ABF" w:rsidRDefault="001E3ABF" w:rsidP="001E3ABF">
      <w:pPr>
        <w:pStyle w:val="Body"/>
        <w:rPr>
          <w:rFonts w:ascii="Helvetica Light" w:eastAsia="Helvetica Light" w:hAnsi="Helvetica Light" w:cs="Helvetica Light"/>
          <w:color w:val="AA381A"/>
          <w:sz w:val="36"/>
          <w:szCs w:val="36"/>
        </w:rPr>
      </w:pPr>
      <w:r>
        <w:rPr>
          <w:rFonts w:ascii="Helvetica Light" w:hAnsi="Helvetica Light"/>
          <w:color w:val="AA381A"/>
          <w:sz w:val="36"/>
          <w:szCs w:val="36"/>
        </w:rPr>
        <w:t>Reflecting on 2016 together…</w:t>
      </w:r>
    </w:p>
    <w:p w14:paraId="27235311" w14:textId="77777777" w:rsidR="001E3ABF" w:rsidRDefault="001E3ABF" w:rsidP="001E3ABF">
      <w:pPr>
        <w:pStyle w:val="Body"/>
        <w:rPr>
          <w:rFonts w:ascii="Avenir Next" w:eastAsia="Avenir Next" w:hAnsi="Avenir Next" w:cs="Avenir Next"/>
        </w:rPr>
      </w:pPr>
      <w:r>
        <w:rPr>
          <w:rFonts w:ascii="Avenir Next" w:hAnsi="Avenir Next"/>
        </w:rPr>
        <w:t xml:space="preserve">If you could </w:t>
      </w:r>
      <w:proofErr w:type="spellStart"/>
      <w:proofErr w:type="gramStart"/>
      <w:r>
        <w:rPr>
          <w:rFonts w:ascii="Avenir Next" w:hAnsi="Avenir Next"/>
        </w:rPr>
        <w:t>chose</w:t>
      </w:r>
      <w:proofErr w:type="spellEnd"/>
      <w:proofErr w:type="gramEnd"/>
      <w:r>
        <w:rPr>
          <w:rFonts w:ascii="Avenir Next" w:hAnsi="Avenir Next"/>
        </w:rPr>
        <w:t xml:space="preserve"> one word to describe 2016, what would it be?</w:t>
      </w:r>
    </w:p>
    <w:p w14:paraId="1136830D" w14:textId="77777777" w:rsidR="001E3ABF" w:rsidRDefault="001E3ABF" w:rsidP="001E3ABF">
      <w:pPr>
        <w:pStyle w:val="Body"/>
        <w:rPr>
          <w:rFonts w:ascii="Avenir Next" w:eastAsia="Avenir Next" w:hAnsi="Avenir Next" w:cs="Avenir Next"/>
        </w:rPr>
      </w:pPr>
    </w:p>
    <w:p w14:paraId="734E5553" w14:textId="77777777" w:rsidR="001E3ABF" w:rsidRDefault="001E3ABF" w:rsidP="001E3ABF">
      <w:pPr>
        <w:pStyle w:val="Body"/>
        <w:rPr>
          <w:rFonts w:ascii="Times" w:eastAsia="Times" w:hAnsi="Times" w:cs="Times"/>
        </w:rPr>
      </w:pPr>
      <w:r>
        <w:rPr>
          <w:rFonts w:ascii="Avenir Next" w:hAnsi="Avenir Next"/>
        </w:rPr>
        <w:t>What was your most meaningful experience of 2016?</w:t>
      </w:r>
    </w:p>
    <w:p w14:paraId="1F2C358F" w14:textId="77777777" w:rsidR="001E3ABF" w:rsidRDefault="001E3ABF" w:rsidP="001E3ABF">
      <w:pPr>
        <w:pStyle w:val="Body"/>
        <w:rPr>
          <w:rFonts w:ascii="Times" w:eastAsia="Times" w:hAnsi="Times" w:cs="Times"/>
        </w:rPr>
      </w:pPr>
    </w:p>
    <w:p w14:paraId="7E0F71B5" w14:textId="77777777" w:rsidR="001E3ABF" w:rsidRDefault="001E3ABF" w:rsidP="001E3ABF">
      <w:pPr>
        <w:pStyle w:val="Body"/>
        <w:rPr>
          <w:rFonts w:ascii="Times" w:eastAsia="Times" w:hAnsi="Times" w:cs="Times"/>
        </w:rPr>
      </w:pPr>
    </w:p>
    <w:p w14:paraId="318A26E3" w14:textId="77777777" w:rsidR="001E3ABF" w:rsidRDefault="001E3ABF" w:rsidP="001E3ABF">
      <w:pPr>
        <w:pStyle w:val="Body"/>
        <w:rPr>
          <w:rFonts w:ascii="Times" w:eastAsia="Times" w:hAnsi="Times" w:cs="Times"/>
        </w:rPr>
      </w:pPr>
    </w:p>
    <w:p w14:paraId="1C02AF4E" w14:textId="77777777" w:rsidR="001E3ABF" w:rsidRDefault="001E3ABF" w:rsidP="001E3ABF">
      <w:pPr>
        <w:pStyle w:val="Body"/>
        <w:rPr>
          <w:rFonts w:ascii="Avenir Next" w:eastAsia="Avenir Next" w:hAnsi="Avenir Next" w:cs="Avenir Next"/>
        </w:rPr>
      </w:pPr>
      <w:r>
        <w:rPr>
          <w:rFonts w:ascii="Avenir Next" w:hAnsi="Avenir Next"/>
        </w:rPr>
        <w:t>Describe at least one prayer God answered for you in 2016?</w:t>
      </w:r>
    </w:p>
    <w:p w14:paraId="2E0BF8D6" w14:textId="77777777" w:rsidR="001E3ABF" w:rsidRDefault="001E3ABF" w:rsidP="001E3ABF">
      <w:pPr>
        <w:pStyle w:val="Body"/>
        <w:rPr>
          <w:rFonts w:ascii="Avenir Next" w:eastAsia="Avenir Next" w:hAnsi="Avenir Next" w:cs="Avenir Next"/>
        </w:rPr>
      </w:pPr>
    </w:p>
    <w:p w14:paraId="1C55F7BF" w14:textId="77777777" w:rsidR="001E3ABF" w:rsidRDefault="001E3ABF" w:rsidP="001E3ABF">
      <w:pPr>
        <w:pStyle w:val="Body"/>
        <w:rPr>
          <w:rFonts w:ascii="Avenir Next" w:eastAsia="Avenir Next" w:hAnsi="Avenir Next" w:cs="Avenir Next"/>
        </w:rPr>
      </w:pPr>
    </w:p>
    <w:p w14:paraId="290E113C" w14:textId="77777777" w:rsidR="001E3ABF" w:rsidRDefault="001E3ABF" w:rsidP="001E3ABF">
      <w:pPr>
        <w:pStyle w:val="Body"/>
        <w:rPr>
          <w:rFonts w:ascii="Avenir Next" w:eastAsia="Avenir Next" w:hAnsi="Avenir Next" w:cs="Avenir Next"/>
        </w:rPr>
      </w:pPr>
    </w:p>
    <w:p w14:paraId="1BB80324" w14:textId="77777777" w:rsidR="001E3ABF" w:rsidRDefault="001E3ABF" w:rsidP="001E3ABF">
      <w:pPr>
        <w:pStyle w:val="Body"/>
        <w:rPr>
          <w:rFonts w:ascii="Avenir Next" w:eastAsia="Avenir Next" w:hAnsi="Avenir Next" w:cs="Avenir Next"/>
        </w:rPr>
      </w:pPr>
      <w:r>
        <w:rPr>
          <w:rFonts w:ascii="Avenir Next" w:hAnsi="Avenir Next"/>
        </w:rPr>
        <w:t xml:space="preserve">Was there a </w:t>
      </w:r>
      <w:proofErr w:type="gramStart"/>
      <w:r>
        <w:rPr>
          <w:rFonts w:ascii="Avenir Next" w:hAnsi="Avenir Next"/>
        </w:rPr>
        <w:t>particular LifeGroup</w:t>
      </w:r>
      <w:proofErr w:type="gramEnd"/>
      <w:r>
        <w:rPr>
          <w:rFonts w:ascii="Avenir Next" w:hAnsi="Avenir Next"/>
        </w:rPr>
        <w:t xml:space="preserve"> gathering that challenged, comforted, or encouraged you?</w:t>
      </w:r>
    </w:p>
    <w:p w14:paraId="7D5D3578" w14:textId="77777777" w:rsidR="001E3ABF" w:rsidRDefault="001E3ABF" w:rsidP="001E3ABF">
      <w:pPr>
        <w:pStyle w:val="Body"/>
        <w:rPr>
          <w:rFonts w:ascii="Avenir Next" w:eastAsia="Avenir Next" w:hAnsi="Avenir Next" w:cs="Avenir Next"/>
        </w:rPr>
      </w:pPr>
    </w:p>
    <w:p w14:paraId="7BD9420A" w14:textId="77777777" w:rsidR="001E3ABF" w:rsidRDefault="001E3ABF" w:rsidP="001E3ABF">
      <w:pPr>
        <w:pStyle w:val="Body"/>
        <w:rPr>
          <w:rFonts w:ascii="Avenir Next" w:eastAsia="Avenir Next" w:hAnsi="Avenir Next" w:cs="Avenir Next"/>
        </w:rPr>
      </w:pPr>
    </w:p>
    <w:p w14:paraId="58C766CD" w14:textId="77777777" w:rsidR="001E3ABF" w:rsidRDefault="001E3ABF" w:rsidP="001E3ABF">
      <w:pPr>
        <w:pStyle w:val="Body"/>
        <w:rPr>
          <w:rFonts w:ascii="Avenir Next" w:eastAsia="Avenir Next" w:hAnsi="Avenir Next" w:cs="Avenir Next"/>
        </w:rPr>
      </w:pPr>
    </w:p>
    <w:p w14:paraId="74BFB956" w14:textId="77777777" w:rsidR="001E3ABF" w:rsidRDefault="001E3ABF" w:rsidP="001E3ABF">
      <w:pPr>
        <w:pStyle w:val="Body"/>
        <w:rPr>
          <w:rFonts w:ascii="Times" w:eastAsia="Times" w:hAnsi="Times" w:cs="Times"/>
        </w:rPr>
      </w:pPr>
      <w:r>
        <w:rPr>
          <w:rFonts w:ascii="Avenir Next" w:hAnsi="Avenir Next"/>
        </w:rPr>
        <w:t>How do you think God wants to grow your life and faith in 2017?</w:t>
      </w:r>
    </w:p>
    <w:p w14:paraId="7A360389" w14:textId="77777777" w:rsidR="001E3ABF" w:rsidRDefault="001E3ABF" w:rsidP="001E3ABF">
      <w:pPr>
        <w:pStyle w:val="Body"/>
        <w:rPr>
          <w:rFonts w:ascii="Times" w:eastAsia="Times" w:hAnsi="Times" w:cs="Times"/>
        </w:rPr>
      </w:pPr>
    </w:p>
    <w:p w14:paraId="0532A32C" w14:textId="77777777" w:rsidR="001E3ABF" w:rsidRDefault="001E3ABF" w:rsidP="001E3ABF">
      <w:pPr>
        <w:pStyle w:val="Body"/>
        <w:rPr>
          <w:rFonts w:ascii="Times" w:eastAsia="Times" w:hAnsi="Times" w:cs="Times"/>
        </w:rPr>
      </w:pPr>
    </w:p>
    <w:p w14:paraId="02AA80F7" w14:textId="77777777" w:rsidR="001E3ABF" w:rsidRDefault="001E3ABF" w:rsidP="001E3ABF">
      <w:pPr>
        <w:pStyle w:val="Body"/>
        <w:rPr>
          <w:rFonts w:ascii="Times" w:eastAsia="Times" w:hAnsi="Times" w:cs="Times"/>
        </w:rPr>
      </w:pPr>
    </w:p>
    <w:p w14:paraId="62223D20" w14:textId="77777777" w:rsidR="001E3ABF" w:rsidRDefault="001E3ABF" w:rsidP="001E3ABF">
      <w:pPr>
        <w:pStyle w:val="Body"/>
        <w:rPr>
          <w:rFonts w:ascii="Helvetica Light" w:eastAsia="Helvetica Light" w:hAnsi="Helvetica Light" w:cs="Helvetica Light"/>
          <w:color w:val="AA381A"/>
          <w:sz w:val="36"/>
          <w:szCs w:val="36"/>
        </w:rPr>
      </w:pPr>
      <w:r>
        <w:rPr>
          <w:rFonts w:ascii="Helvetica Light" w:hAnsi="Helvetica Light"/>
          <w:color w:val="AA381A"/>
          <w:sz w:val="36"/>
          <w:szCs w:val="36"/>
        </w:rPr>
        <w:t>Praying for my LifeGroup…</w:t>
      </w:r>
    </w:p>
    <w:p w14:paraId="0D513AD0" w14:textId="126112E4" w:rsidR="00410B93" w:rsidRDefault="00410B93">
      <w:pPr>
        <w:pStyle w:val="Body"/>
      </w:pPr>
      <w:bookmarkStart w:id="0" w:name="_GoBack"/>
      <w:bookmarkEnd w:id="0"/>
    </w:p>
    <w:sectPr w:rsidR="00410B93">
      <w:headerReference w:type="default" r:id="rId7"/>
      <w:footerReference w:type="default" r:id="rId8"/>
      <w:headerReference w:type="first" r:id="rId9"/>
      <w:footerReference w:type="first" r:id="rId10"/>
      <w:pgSz w:w="12240" w:h="15840"/>
      <w:pgMar w:top="1440" w:right="1440" w:bottom="108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077B7" w14:textId="77777777" w:rsidR="00AC66D7" w:rsidRDefault="00AC66D7">
      <w:r>
        <w:separator/>
      </w:r>
    </w:p>
  </w:endnote>
  <w:endnote w:type="continuationSeparator" w:id="0">
    <w:p w14:paraId="3363517F" w14:textId="77777777" w:rsidR="00AC66D7" w:rsidRDefault="00AC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ira Sans">
    <w:panose1 w:val="020B0503050000020004"/>
    <w:charset w:val="00"/>
    <w:family w:val="auto"/>
    <w:pitch w:val="variable"/>
    <w:sig w:usb0="600002FF" w:usb1="02000001" w:usb2="00000000" w:usb3="00000000" w:csb0="0000019F" w:csb1="00000000"/>
  </w:font>
  <w:font w:name="Fira Sans Light">
    <w:panose1 w:val="020B0403050000020004"/>
    <w:charset w:val="00"/>
    <w:family w:val="auto"/>
    <w:pitch w:val="variable"/>
    <w:sig w:usb0="600002FF" w:usb1="02000001" w:usb2="00000000" w:usb3="00000000" w:csb0="0000019F" w:csb1="00000000"/>
  </w:font>
  <w:font w:name="Avenir Next">
    <w:panose1 w:val="020B05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7DF8" w14:textId="77777777" w:rsidR="00410B93" w:rsidRDefault="00410B9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80C5" w14:textId="77777777" w:rsidR="00410B93" w:rsidRDefault="00410B9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752C" w14:textId="77777777" w:rsidR="00AC66D7" w:rsidRDefault="00AC66D7">
      <w:r>
        <w:separator/>
      </w:r>
    </w:p>
  </w:footnote>
  <w:footnote w:type="continuationSeparator" w:id="0">
    <w:p w14:paraId="0ADE2988" w14:textId="77777777" w:rsidR="00AC66D7" w:rsidRDefault="00AC6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5F9E" w14:textId="77777777" w:rsidR="00410B93" w:rsidRDefault="0098267A">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C31345B" wp14:editId="46B24B8B">
              <wp:simplePos x="0" y="0"/>
              <wp:positionH relativeFrom="page">
                <wp:posOffset>-296214</wp:posOffset>
              </wp:positionH>
              <wp:positionV relativeFrom="page">
                <wp:posOffset>566670</wp:posOffset>
              </wp:positionV>
              <wp:extent cx="8234348" cy="457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7"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BF59" w14:textId="77777777" w:rsidR="00410B93" w:rsidRDefault="00410B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3"/>
    <w:rsid w:val="001E3ABF"/>
    <w:rsid w:val="00410B93"/>
    <w:rsid w:val="0098267A"/>
    <w:rsid w:val="009F6A13"/>
    <w:rsid w:val="00AC66D7"/>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9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Macintosh Word</Application>
  <DocSecurity>0</DocSecurity>
  <Lines>22</Lines>
  <Paragraphs>6</Paragraphs>
  <ScaleCrop>false</ScaleCrop>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2</cp:revision>
  <dcterms:created xsi:type="dcterms:W3CDTF">2017-01-13T04:42:00Z</dcterms:created>
  <dcterms:modified xsi:type="dcterms:W3CDTF">2017-01-13T04:42:00Z</dcterms:modified>
</cp:coreProperties>
</file>