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A8645" w14:textId="633E1B31" w:rsidR="00410B93" w:rsidRDefault="003C42B4">
      <w:pPr>
        <w:pStyle w:val="BodyA"/>
        <w:spacing w:after="180"/>
        <w:rPr>
          <w:rFonts w:ascii="Helvetica Neue" w:eastAsia="Helvetica Neue" w:hAnsi="Helvetica Neue" w:cs="Helvetica Neue"/>
          <w:sz w:val="20"/>
          <w:szCs w:val="20"/>
        </w:rPr>
      </w:pPr>
      <w:r>
        <w:rPr>
          <w:noProof/>
        </w:rPr>
        <w:drawing>
          <wp:anchor distT="152400" distB="152400" distL="152400" distR="152400" simplePos="0" relativeHeight="251665408" behindDoc="0" locked="0" layoutInCell="1" allowOverlap="1" wp14:anchorId="18587366" wp14:editId="773EE35D">
            <wp:simplePos x="0" y="0"/>
            <wp:positionH relativeFrom="margin">
              <wp:posOffset>51344</wp:posOffset>
            </wp:positionH>
            <wp:positionV relativeFrom="page">
              <wp:posOffset>459649</wp:posOffset>
            </wp:positionV>
            <wp:extent cx="2309963" cy="1553754"/>
            <wp:effectExtent l="0" t="0" r="1905"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31" name="Screen Shot 2017-01-10 at 9.43.33 PM.pn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9963" cy="155375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98267A">
        <w:rPr>
          <w:rFonts w:ascii="Helvetica Neue" w:hAnsi="Helvetica Neue"/>
          <w:noProof/>
        </w:rPr>
        <mc:AlternateContent>
          <mc:Choice Requires="wps">
            <w:drawing>
              <wp:anchor distT="57150" distB="57150" distL="57150" distR="57150" simplePos="0" relativeHeight="251659264" behindDoc="0" locked="0" layoutInCell="1" allowOverlap="1" wp14:anchorId="0049FB9B" wp14:editId="58EE6EA0">
                <wp:simplePos x="0" y="0"/>
                <wp:positionH relativeFrom="page">
                  <wp:posOffset>3296920</wp:posOffset>
                </wp:positionH>
                <wp:positionV relativeFrom="page">
                  <wp:posOffset>386340</wp:posOffset>
                </wp:positionV>
                <wp:extent cx="3554096" cy="1701514"/>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3554096" cy="1701514"/>
                        </a:xfrm>
                        <a:prstGeom prst="rect">
                          <a:avLst/>
                        </a:prstGeom>
                        <a:noFill/>
                        <a:ln w="12700" cap="flat">
                          <a:noFill/>
                          <a:miter lim="400000"/>
                        </a:ln>
                        <a:effectLst/>
                      </wps:spPr>
                      <wps:txbx>
                        <w:txbxContent>
                          <w:p w14:paraId="26C6B8CC" w14:textId="77777777" w:rsidR="003C42B4" w:rsidRPr="00C06354" w:rsidRDefault="003C42B4" w:rsidP="003C42B4">
                            <w:pPr>
                              <w:pStyle w:val="Body"/>
                              <w:spacing w:line="216" w:lineRule="auto"/>
                              <w:rPr>
                                <w:rFonts w:ascii="Fira Sans" w:eastAsia="Fira Sans" w:hAnsi="Fira Sans" w:cs="Fira Sans"/>
                                <w:smallCaps/>
                                <w:color w:val="5F4624"/>
                                <w:sz w:val="108"/>
                                <w:szCs w:val="108"/>
                              </w:rPr>
                            </w:pPr>
                            <w:r w:rsidRPr="00C06354">
                              <w:rPr>
                                <w:rFonts w:ascii="Fira Sans" w:hAnsi="Fira Sans"/>
                                <w:smallCaps/>
                                <w:color w:val="5F4624"/>
                                <w:sz w:val="116"/>
                                <w:szCs w:val="116"/>
                              </w:rPr>
                              <w:t>LifeGroup</w:t>
                            </w:r>
                            <w:r w:rsidRPr="00C06354">
                              <w:rPr>
                                <w:rFonts w:ascii="Fira Sans" w:hAnsi="Fira Sans"/>
                                <w:smallCaps/>
                                <w:color w:val="5F4624"/>
                                <w:sz w:val="108"/>
                                <w:szCs w:val="108"/>
                              </w:rPr>
                              <w:t xml:space="preserve"> </w:t>
                            </w:r>
                          </w:p>
                          <w:p w14:paraId="30AC2095" w14:textId="77777777" w:rsidR="003C42B4" w:rsidRPr="00C06354" w:rsidRDefault="003C42B4" w:rsidP="003C42B4">
                            <w:pPr>
                              <w:pStyle w:val="Body"/>
                              <w:spacing w:line="216" w:lineRule="auto"/>
                              <w:rPr>
                                <w:rFonts w:ascii="Fira Sans Light" w:eastAsia="Fira Sans Light" w:hAnsi="Fira Sans Light" w:cs="Fira Sans Light"/>
                                <w:smallCaps/>
                                <w:color w:val="5F4624"/>
                                <w:sz w:val="78"/>
                                <w:szCs w:val="78"/>
                              </w:rPr>
                            </w:pPr>
                            <w:r w:rsidRPr="00C06354">
                              <w:rPr>
                                <w:rFonts w:ascii="Fira Sans Light" w:hAnsi="Fira Sans Light"/>
                                <w:smallCaps/>
                                <w:color w:val="5F4624"/>
                                <w:sz w:val="78"/>
                                <w:szCs w:val="78"/>
                              </w:rPr>
                              <w:t>resource guide</w:t>
                            </w:r>
                          </w:p>
                          <w:p w14:paraId="566ACFFD" w14:textId="0EFCC538" w:rsidR="003C42B4" w:rsidRPr="00C06354" w:rsidRDefault="003C42B4" w:rsidP="00B74C27">
                            <w:pPr>
                              <w:pStyle w:val="Body"/>
                              <w:spacing w:after="220"/>
                              <w:rPr>
                                <w:color w:val="5F4624"/>
                              </w:rPr>
                            </w:pPr>
                            <w:r w:rsidRPr="00C06354">
                              <w:rPr>
                                <w:rFonts w:ascii="Fira Sans Light" w:hAnsi="Fira Sans Light"/>
                                <w:color w:val="5F4624"/>
                                <w:sz w:val="30"/>
                                <w:szCs w:val="30"/>
                              </w:rPr>
                              <w:t xml:space="preserve"> for the week of </w:t>
                            </w:r>
                            <w:r w:rsidR="00AD4378" w:rsidRPr="00C06354">
                              <w:rPr>
                                <w:rFonts w:ascii="Fira Sans Light" w:hAnsi="Fira Sans Light"/>
                                <w:color w:val="5F4624"/>
                                <w:sz w:val="30"/>
                                <w:szCs w:val="30"/>
                              </w:rPr>
                              <w:t>May</w:t>
                            </w:r>
                            <w:r w:rsidR="003851E5" w:rsidRPr="00C06354">
                              <w:rPr>
                                <w:rFonts w:ascii="Fira Sans Light" w:hAnsi="Fira Sans Light"/>
                                <w:color w:val="5F4624"/>
                                <w:sz w:val="30"/>
                                <w:szCs w:val="30"/>
                              </w:rPr>
                              <w:t xml:space="preserve"> </w:t>
                            </w:r>
                            <w:r w:rsidR="00B74C27" w:rsidRPr="00C06354">
                              <w:rPr>
                                <w:rFonts w:ascii="Fira Sans Light" w:hAnsi="Fira Sans Light"/>
                                <w:color w:val="5F4624"/>
                                <w:sz w:val="30"/>
                                <w:szCs w:val="30"/>
                              </w:rPr>
                              <w:t>28</w:t>
                            </w:r>
                          </w:p>
                          <w:p w14:paraId="0CF9864F" w14:textId="6FE45CBD" w:rsidR="00410B93" w:rsidRDefault="00410B93" w:rsidP="001E3ABF">
                            <w:pPr>
                              <w:pStyle w:val="Body"/>
                              <w:spacing w:after="220"/>
                            </w:pPr>
                          </w:p>
                        </w:txbxContent>
                      </wps:txbx>
                      <wps:bodyPr wrap="square" lIns="50800" tIns="50800" rIns="50800" bIns="50800" numCol="1" anchor="t">
                        <a:noAutofit/>
                      </wps:bodyPr>
                    </wps:wsp>
                  </a:graphicData>
                </a:graphic>
              </wp:anchor>
            </w:drawing>
          </mc:Choice>
          <mc:Fallback>
            <w:pict>
              <v:rect w14:anchorId="0049FB9B" id="officeArt object" o:spid="_x0000_s1026" style="position:absolute;margin-left:259.6pt;margin-top:30.4pt;width:279.85pt;height:134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" filled="f" stroked="f" strokeweight="1pt">
                <v:stroke miterlimit="4"/>
                <v:textbox inset="4pt,4pt,4pt,4pt">
                  <w:txbxContent>
                    <w:p w14:paraId="26C6B8CC" w14:textId="77777777" w:rsidR="003C42B4" w:rsidRPr="00C06354" w:rsidRDefault="003C42B4" w:rsidP="003C42B4">
                      <w:pPr>
                        <w:pStyle w:val="Body"/>
                        <w:spacing w:line="216" w:lineRule="auto"/>
                        <w:rPr>
                          <w:rFonts w:ascii="Fira Sans" w:eastAsia="Fira Sans" w:hAnsi="Fira Sans" w:cs="Fira Sans"/>
                          <w:smallCaps/>
                          <w:color w:val="5F4624"/>
                          <w:sz w:val="108"/>
                          <w:szCs w:val="108"/>
                        </w:rPr>
                      </w:pPr>
                      <w:r w:rsidRPr="00C06354">
                        <w:rPr>
                          <w:rFonts w:ascii="Fira Sans" w:hAnsi="Fira Sans"/>
                          <w:smallCaps/>
                          <w:color w:val="5F4624"/>
                          <w:sz w:val="116"/>
                          <w:szCs w:val="116"/>
                        </w:rPr>
                        <w:t>LifeGroup</w:t>
                      </w:r>
                      <w:r w:rsidRPr="00C06354">
                        <w:rPr>
                          <w:rFonts w:ascii="Fira Sans" w:hAnsi="Fira Sans"/>
                          <w:smallCaps/>
                          <w:color w:val="5F4624"/>
                          <w:sz w:val="108"/>
                          <w:szCs w:val="108"/>
                        </w:rPr>
                        <w:t xml:space="preserve"> </w:t>
                      </w:r>
                    </w:p>
                    <w:p w14:paraId="30AC2095" w14:textId="77777777" w:rsidR="003C42B4" w:rsidRPr="00C06354" w:rsidRDefault="003C42B4" w:rsidP="003C42B4">
                      <w:pPr>
                        <w:pStyle w:val="Body"/>
                        <w:spacing w:line="216" w:lineRule="auto"/>
                        <w:rPr>
                          <w:rFonts w:ascii="Fira Sans Light" w:eastAsia="Fira Sans Light" w:hAnsi="Fira Sans Light" w:cs="Fira Sans Light"/>
                          <w:smallCaps/>
                          <w:color w:val="5F4624"/>
                          <w:sz w:val="78"/>
                          <w:szCs w:val="78"/>
                        </w:rPr>
                      </w:pPr>
                      <w:r w:rsidRPr="00C06354">
                        <w:rPr>
                          <w:rFonts w:ascii="Fira Sans Light" w:hAnsi="Fira Sans Light"/>
                          <w:smallCaps/>
                          <w:color w:val="5F4624"/>
                          <w:sz w:val="78"/>
                          <w:szCs w:val="78"/>
                        </w:rPr>
                        <w:t>resource guide</w:t>
                      </w:r>
                    </w:p>
                    <w:p w14:paraId="566ACFFD" w14:textId="0EFCC538" w:rsidR="003C42B4" w:rsidRPr="00C06354" w:rsidRDefault="003C42B4" w:rsidP="00B74C27">
                      <w:pPr>
                        <w:pStyle w:val="Body"/>
                        <w:spacing w:after="220"/>
                        <w:rPr>
                          <w:color w:val="5F4624"/>
                        </w:rPr>
                      </w:pPr>
                      <w:r w:rsidRPr="00C06354">
                        <w:rPr>
                          <w:rFonts w:ascii="Fira Sans Light" w:hAnsi="Fira Sans Light"/>
                          <w:color w:val="5F4624"/>
                          <w:sz w:val="30"/>
                          <w:szCs w:val="30"/>
                        </w:rPr>
                        <w:t xml:space="preserve"> for the week of </w:t>
                      </w:r>
                      <w:r w:rsidR="00AD4378" w:rsidRPr="00C06354">
                        <w:rPr>
                          <w:rFonts w:ascii="Fira Sans Light" w:hAnsi="Fira Sans Light"/>
                          <w:color w:val="5F4624"/>
                          <w:sz w:val="30"/>
                          <w:szCs w:val="30"/>
                        </w:rPr>
                        <w:t>May</w:t>
                      </w:r>
                      <w:r w:rsidR="003851E5" w:rsidRPr="00C06354">
                        <w:rPr>
                          <w:rFonts w:ascii="Fira Sans Light" w:hAnsi="Fira Sans Light"/>
                          <w:color w:val="5F4624"/>
                          <w:sz w:val="30"/>
                          <w:szCs w:val="30"/>
                        </w:rPr>
                        <w:t xml:space="preserve"> </w:t>
                      </w:r>
                      <w:r w:rsidR="00B74C27" w:rsidRPr="00C06354">
                        <w:rPr>
                          <w:rFonts w:ascii="Fira Sans Light" w:hAnsi="Fira Sans Light"/>
                          <w:color w:val="5F4624"/>
                          <w:sz w:val="30"/>
                          <w:szCs w:val="30"/>
                        </w:rPr>
                        <w:t>28</w:t>
                      </w:r>
                    </w:p>
                    <w:p w14:paraId="0CF9864F" w14:textId="6FE45CBD" w:rsidR="00410B93" w:rsidRDefault="00410B93" w:rsidP="001E3ABF">
                      <w:pPr>
                        <w:pStyle w:val="Body"/>
                        <w:spacing w:after="220"/>
                      </w:pPr>
                    </w:p>
                  </w:txbxContent>
                </v:textbox>
                <w10:wrap anchorx="page" anchory="page"/>
              </v:rect>
            </w:pict>
          </mc:Fallback>
        </mc:AlternateContent>
      </w:r>
    </w:p>
    <w:p w14:paraId="70EDE7AB" w14:textId="77777777" w:rsidR="00410B93" w:rsidRDefault="00410B93">
      <w:pPr>
        <w:pStyle w:val="BodyA"/>
        <w:spacing w:after="180"/>
        <w:rPr>
          <w:rFonts w:ascii="Helvetica Neue" w:eastAsia="Helvetica Neue" w:hAnsi="Helvetica Neue" w:cs="Helvetica Neue"/>
          <w:sz w:val="20"/>
          <w:szCs w:val="20"/>
        </w:rPr>
      </w:pPr>
    </w:p>
    <w:p w14:paraId="71DD8CD2" w14:textId="77777777" w:rsidR="00410B93" w:rsidRDefault="00410B93">
      <w:pPr>
        <w:pStyle w:val="BodyA"/>
        <w:spacing w:after="180"/>
        <w:rPr>
          <w:rFonts w:ascii="Helvetica Neue" w:eastAsia="Helvetica Neue" w:hAnsi="Helvetica Neue" w:cs="Helvetica Neue"/>
          <w:sz w:val="20"/>
          <w:szCs w:val="20"/>
        </w:rPr>
      </w:pPr>
    </w:p>
    <w:p w14:paraId="5B703E50" w14:textId="77777777" w:rsidR="00410B93" w:rsidRDefault="00410B93">
      <w:pPr>
        <w:pStyle w:val="BodyA"/>
        <w:spacing w:after="180"/>
        <w:rPr>
          <w:rFonts w:ascii="Helvetica Neue" w:eastAsia="Helvetica Neue" w:hAnsi="Helvetica Neue" w:cs="Helvetica Neue"/>
          <w:sz w:val="20"/>
          <w:szCs w:val="20"/>
        </w:rPr>
      </w:pPr>
    </w:p>
    <w:p w14:paraId="7C135DCC" w14:textId="77777777" w:rsidR="00410B93" w:rsidRDefault="00410B93">
      <w:pPr>
        <w:pStyle w:val="Body"/>
        <w:rPr>
          <w:rFonts w:ascii="Avenir Next" w:eastAsia="Avenir Next" w:hAnsi="Avenir Next" w:cs="Avenir Next"/>
          <w:sz w:val="8"/>
          <w:szCs w:val="8"/>
        </w:rPr>
      </w:pPr>
    </w:p>
    <w:p w14:paraId="4C0F43D2" w14:textId="77777777" w:rsidR="008103DD" w:rsidRDefault="008103DD" w:rsidP="008103DD">
      <w:pPr>
        <w:pStyle w:val="Body"/>
        <w:rPr>
          <w:rFonts w:ascii="Times" w:hAnsi="Times"/>
          <w:i/>
          <w:iCs/>
        </w:rPr>
      </w:pPr>
    </w:p>
    <w:p w14:paraId="3D3F394B" w14:textId="77777777" w:rsidR="00FD4BAD" w:rsidRDefault="00FD4BAD" w:rsidP="00FD4BA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imes" w:hAnsi="Times" w:cs="Times"/>
          <w:i/>
          <w:iCs/>
          <w:color w:val="000000"/>
          <w:sz w:val="22"/>
          <w:szCs w:val="22"/>
          <w:lang w:bidi="he-IL"/>
        </w:rPr>
      </w:pPr>
    </w:p>
    <w:p w14:paraId="6E38997E" w14:textId="77777777" w:rsidR="002A0D3D" w:rsidRDefault="002A0D3D" w:rsidP="002A0D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center"/>
        <w:rPr>
          <w:rFonts w:ascii="Times" w:hAnsi="Times" w:cs="Times"/>
          <w:i/>
          <w:iCs/>
          <w:color w:val="000000"/>
          <w:sz w:val="22"/>
          <w:szCs w:val="22"/>
          <w:lang w:bidi="he-IL"/>
        </w:rPr>
      </w:pPr>
      <w:r>
        <w:rPr>
          <w:rFonts w:ascii="Times" w:hAnsi="Times" w:cs="Times"/>
          <w:i/>
          <w:iCs/>
          <w:color w:val="000000"/>
          <w:sz w:val="22"/>
          <w:szCs w:val="22"/>
          <w:lang w:bidi="he-IL"/>
        </w:rPr>
        <w:t xml:space="preserve">I do not trust in my bow, my sword does not bring me victory; but you give us victory over our enemies, you put our adversaries to shame. In </w:t>
      </w:r>
      <w:proofErr w:type="gramStart"/>
      <w:r>
        <w:rPr>
          <w:rFonts w:ascii="Times" w:hAnsi="Times" w:cs="Times"/>
          <w:i/>
          <w:iCs/>
          <w:color w:val="000000"/>
          <w:sz w:val="22"/>
          <w:szCs w:val="22"/>
          <w:lang w:bidi="he-IL"/>
        </w:rPr>
        <w:t>God</w:t>
      </w:r>
      <w:proofErr w:type="gramEnd"/>
      <w:r>
        <w:rPr>
          <w:rFonts w:ascii="Times" w:hAnsi="Times" w:cs="Times"/>
          <w:i/>
          <w:iCs/>
          <w:color w:val="000000"/>
          <w:sz w:val="22"/>
          <w:szCs w:val="22"/>
          <w:lang w:bidi="he-IL"/>
        </w:rPr>
        <w:t xml:space="preserve"> we make our boast all day… But this happened that we might not rely on ourselves but on God, who raises the dead. </w:t>
      </w:r>
    </w:p>
    <w:p w14:paraId="0C65722F" w14:textId="77777777" w:rsidR="002A0D3D" w:rsidRDefault="002A0D3D" w:rsidP="002A0D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jc w:val="center"/>
        <w:rPr>
          <w:rFonts w:ascii="Times" w:hAnsi="Times" w:cs="Times"/>
          <w:i/>
          <w:iCs/>
          <w:color w:val="000000"/>
          <w:sz w:val="22"/>
          <w:szCs w:val="22"/>
          <w:lang w:bidi="he-IL"/>
        </w:rPr>
      </w:pPr>
      <w:r>
        <w:rPr>
          <w:rFonts w:ascii="Times" w:hAnsi="Times" w:cs="Times"/>
          <w:i/>
          <w:iCs/>
          <w:color w:val="000000"/>
          <w:sz w:val="22"/>
          <w:szCs w:val="22"/>
          <w:lang w:bidi="he-IL"/>
        </w:rPr>
        <w:t>(Psalms 44:6-8; 2 Corinthians 1:9)</w:t>
      </w:r>
    </w:p>
    <w:p w14:paraId="2ADA2ED8" w14:textId="77777777" w:rsidR="002A0D3D" w:rsidRDefault="002A0D3D" w:rsidP="002A0D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Times" w:hAnsi="Times" w:cs="Times"/>
          <w:color w:val="000000"/>
          <w:sz w:val="22"/>
          <w:szCs w:val="22"/>
          <w:lang w:bidi="he-IL"/>
        </w:rPr>
      </w:pPr>
      <w:r>
        <w:rPr>
          <w:rFonts w:ascii="Times" w:hAnsi="Times" w:cs="Times"/>
          <w:color w:val="000000"/>
          <w:sz w:val="22"/>
          <w:szCs w:val="22"/>
          <w:lang w:bidi="he-IL"/>
        </w:rPr>
        <w:t>God desires everyone to have a robust trust and relevant relationship with Him which is founded upon and fashioned by Jesus Christ. As our Creator and Father, He understands the drives, ambitions, and strength that He has placed within each of us. He also laments at how we are easily dissuaded by the seductive lure to trust in ourselves rather than in Him. Therefore, every now and then God takes away our props and we painfully discover our patent weakness when we experience the lifelessness which arises from growing a life which is only superficially rooted in Him. The Scriptures make it clear that God sometimes allows challenges, trials, and temptations to teach us to depend wholly on Himself.</w:t>
      </w:r>
    </w:p>
    <w:p w14:paraId="0F43F009" w14:textId="77777777" w:rsidR="002A0D3D" w:rsidRDefault="002A0D3D" w:rsidP="002A0D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0"/>
        <w:rPr>
          <w:rFonts w:ascii="Times" w:hAnsi="Times" w:cs="Times"/>
          <w:color w:val="000000"/>
          <w:sz w:val="22"/>
          <w:szCs w:val="22"/>
          <w:lang w:bidi="he-IL"/>
        </w:rPr>
      </w:pPr>
      <w:r>
        <w:rPr>
          <w:rFonts w:ascii="Times" w:hAnsi="Times" w:cs="Times"/>
          <w:i/>
          <w:iCs/>
          <w:color w:val="000000"/>
          <w:sz w:val="22"/>
          <w:szCs w:val="22"/>
          <w:lang w:bidi="he-IL"/>
        </w:rPr>
        <w:t xml:space="preserve">Where do we really place our trust? </w:t>
      </w:r>
      <w:r>
        <w:rPr>
          <w:rFonts w:ascii="Times" w:hAnsi="Times" w:cs="Times"/>
          <w:color w:val="000000"/>
          <w:sz w:val="22"/>
          <w:szCs w:val="22"/>
          <w:lang w:bidi="he-IL"/>
        </w:rPr>
        <w:t xml:space="preserve">As followers of Jesus Christ, we know the right answer in theory: “We trust in God!” But in practice, do we?! When facing troubles, do we look to God for His way through or do we manipulate things a little using our own wisdom and skill? When wanting guidance, do we reflect upon His written Word or do we wait until the Lord makes His will clear or do we ask Him to bless our own decisions? When deciding on direction do we only consult those who are likely to agree with us? When tested do we confidently look to God, or do we become fearful, negative, defeatist, and/or preoccupied with our own weaknesses and limitations? </w:t>
      </w:r>
    </w:p>
    <w:p w14:paraId="3C5C3B66" w14:textId="77777777" w:rsidR="002A0D3D" w:rsidRDefault="002A0D3D" w:rsidP="002A0D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0"/>
        <w:rPr>
          <w:rFonts w:ascii="Times" w:hAnsi="Times" w:cs="Times"/>
          <w:color w:val="000000"/>
          <w:sz w:val="22"/>
          <w:szCs w:val="22"/>
          <w:lang w:bidi="he-IL"/>
        </w:rPr>
      </w:pPr>
      <w:r>
        <w:rPr>
          <w:rFonts w:ascii="Times" w:hAnsi="Times" w:cs="Times"/>
          <w:color w:val="000000"/>
          <w:sz w:val="22"/>
          <w:szCs w:val="22"/>
          <w:lang w:bidi="he-IL"/>
        </w:rPr>
        <w:t xml:space="preserve">A. W. Tozer writes: </w:t>
      </w:r>
      <w:r>
        <w:rPr>
          <w:rFonts w:ascii="Times" w:hAnsi="Times" w:cs="Times"/>
          <w:i/>
          <w:iCs/>
          <w:color w:val="000000"/>
          <w:sz w:val="22"/>
          <w:szCs w:val="22"/>
          <w:lang w:bidi="he-IL"/>
        </w:rPr>
        <w:t xml:space="preserve">“Many of us Christians have become extremely skillful in arranging our lives </w:t>
      </w:r>
      <w:proofErr w:type="gramStart"/>
      <w:r>
        <w:rPr>
          <w:rFonts w:ascii="Times" w:hAnsi="Times" w:cs="Times"/>
          <w:i/>
          <w:iCs/>
          <w:color w:val="000000"/>
          <w:sz w:val="22"/>
          <w:szCs w:val="22"/>
          <w:lang w:bidi="he-IL"/>
        </w:rPr>
        <w:t>so as to</w:t>
      </w:r>
      <w:proofErr w:type="gramEnd"/>
      <w:r>
        <w:rPr>
          <w:rFonts w:ascii="Times" w:hAnsi="Times" w:cs="Times"/>
          <w:i/>
          <w:iCs/>
          <w:color w:val="000000"/>
          <w:sz w:val="22"/>
          <w:szCs w:val="22"/>
          <w:lang w:bidi="he-IL"/>
        </w:rPr>
        <w:t xml:space="preserve"> admit the truth of Christianity without being embarrassed by its implications... We boast in the Lord yet carefully watch out that we never get caught depending solely upon Him.”</w:t>
      </w:r>
      <w:r>
        <w:rPr>
          <w:rFonts w:ascii="Times" w:hAnsi="Times" w:cs="Times"/>
          <w:color w:val="000000"/>
          <w:sz w:val="22"/>
          <w:szCs w:val="22"/>
          <w:lang w:bidi="he-IL"/>
        </w:rPr>
        <w:t xml:space="preserve"> Challenges and trials possess a clarity which easier, more predictable times do not. Turbulent times and trying circumstances remind us that there are ultimately two options for the follower of Jesus Christ: true faith or total collapse. Either He is Lord of all or He is not Lord at all.</w:t>
      </w:r>
    </w:p>
    <w:p w14:paraId="395F7F63" w14:textId="77777777" w:rsidR="002A0D3D" w:rsidRDefault="002A0D3D" w:rsidP="002A0D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20"/>
        <w:rPr>
          <w:rFonts w:ascii="Times" w:hAnsi="Times" w:cs="Times"/>
          <w:color w:val="000000"/>
          <w:sz w:val="22"/>
          <w:szCs w:val="22"/>
          <w:lang w:bidi="he-IL"/>
        </w:rPr>
      </w:pPr>
      <w:r>
        <w:rPr>
          <w:rFonts w:ascii="Times" w:hAnsi="Times" w:cs="Times"/>
          <w:color w:val="000000"/>
          <w:sz w:val="22"/>
          <w:szCs w:val="22"/>
          <w:lang w:bidi="he-IL"/>
        </w:rPr>
        <w:t xml:space="preserve">Dear ones, no close friendship or marriage can prosper when trust is partial or tentative. The same is true concerning our relationship with God. We will quickly discover, when we place our full trust in the Lord, a well-spring of life that will not disappoint us or leave us weak, defenseless, or ashamed (see John </w:t>
      </w:r>
      <w:proofErr w:type="gramStart"/>
      <w:r>
        <w:rPr>
          <w:rFonts w:ascii="Times" w:hAnsi="Times" w:cs="Times"/>
          <w:color w:val="000000"/>
          <w:sz w:val="22"/>
          <w:szCs w:val="22"/>
          <w:lang w:bidi="he-IL"/>
        </w:rPr>
        <w:t>7.38 ;</w:t>
      </w:r>
      <w:proofErr w:type="gramEnd"/>
      <w:r>
        <w:rPr>
          <w:rFonts w:ascii="Times" w:hAnsi="Times" w:cs="Times"/>
          <w:color w:val="000000"/>
          <w:sz w:val="22"/>
          <w:szCs w:val="22"/>
          <w:lang w:bidi="he-IL"/>
        </w:rPr>
        <w:t xml:space="preserve"> Romans 5.1-5). </w:t>
      </w:r>
    </w:p>
    <w:p w14:paraId="568956A6" w14:textId="77777777" w:rsidR="002A0D3D" w:rsidRDefault="002A0D3D" w:rsidP="002A0D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Times" w:hAnsi="Times" w:cs="Times"/>
          <w:color w:val="000000"/>
          <w:sz w:val="22"/>
          <w:szCs w:val="22"/>
          <w:lang w:bidi="he-IL"/>
        </w:rPr>
      </w:pPr>
      <w:r>
        <w:rPr>
          <w:rFonts w:ascii="Times" w:hAnsi="Times" w:cs="Times"/>
          <w:color w:val="000000"/>
          <w:sz w:val="22"/>
          <w:szCs w:val="22"/>
          <w:lang w:bidi="he-IL"/>
        </w:rPr>
        <w:t xml:space="preserve">Summer is an opportunity for us to recalibrate our trust so that our trust and our hope lies in our Savior. Let me suggest that you use this season to focus on relationships and circumstances that you have not wholly placed in God’s hands. Let’s agree to make this a summer for renewed trust in the Lord. </w:t>
      </w:r>
    </w:p>
    <w:p w14:paraId="00E48199" w14:textId="0AA8C890" w:rsidR="004E5EFD" w:rsidRDefault="002A0D3D" w:rsidP="002A0D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Times" w:hAnsi="Times" w:cs="Times"/>
          <w:color w:val="000000"/>
          <w:sz w:val="22"/>
          <w:szCs w:val="22"/>
          <w:lang w:bidi="he-IL"/>
        </w:rPr>
      </w:pPr>
      <w:r>
        <w:rPr>
          <w:noProof/>
          <w:lang w:bidi="he-IL"/>
        </w:rPr>
        <w:drawing>
          <wp:anchor distT="152400" distB="152400" distL="152400" distR="152400" simplePos="0" relativeHeight="251663360" behindDoc="0" locked="0" layoutInCell="1" allowOverlap="1" wp14:anchorId="453A839F" wp14:editId="0DE5D6DC">
            <wp:simplePos x="0" y="0"/>
            <wp:positionH relativeFrom="margin">
              <wp:posOffset>48260</wp:posOffset>
            </wp:positionH>
            <wp:positionV relativeFrom="line">
              <wp:posOffset>274774</wp:posOffset>
            </wp:positionV>
            <wp:extent cx="768096" cy="576072"/>
            <wp:effectExtent l="0" t="0" r="0" b="8255"/>
            <wp:wrapNone/>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My Signature.jpg"/>
                    <pic:cNvPicPr>
                      <a:picLocks noChangeAspect="1"/>
                    </pic:cNvPicPr>
                  </pic:nvPicPr>
                  <pic:blipFill>
                    <a:blip r:embed="rId8">
                      <a:extLst/>
                    </a:blip>
                    <a:stretch>
                      <a:fillRect/>
                    </a:stretch>
                  </pic:blipFill>
                  <pic:spPr>
                    <a:xfrm>
                      <a:off x="0" y="0"/>
                      <a:ext cx="768096" cy="576072"/>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AD4378">
        <w:rPr>
          <w:rFonts w:ascii="Times" w:hAnsi="Times" w:cs="Times"/>
          <w:color w:val="000000"/>
          <w:sz w:val="22"/>
          <w:szCs w:val="22"/>
          <w:lang w:bidi="he-IL"/>
        </w:rPr>
        <w:t>Enjoy your LifeGroup!</w:t>
      </w:r>
    </w:p>
    <w:p w14:paraId="40244072" w14:textId="34F08847" w:rsidR="003209A7" w:rsidRDefault="003209A7" w:rsidP="004E5E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Helvetica" w:hAnsi="Helvetica" w:cs="Helvetica"/>
          <w:color w:val="2F759E" w:themeColor="accent1" w:themeShade="BF"/>
          <w:sz w:val="36"/>
          <w:szCs w:val="36"/>
          <w:lang w:bidi="he-IL"/>
        </w:rPr>
      </w:pPr>
    </w:p>
    <w:p w14:paraId="66BA4672" w14:textId="77777777" w:rsidR="002C233B" w:rsidRDefault="002C233B" w:rsidP="004E5EF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Helvetica" w:hAnsi="Helvetica" w:cs="Helvetica"/>
          <w:color w:val="2F759E" w:themeColor="accent1" w:themeShade="BF"/>
          <w:sz w:val="36"/>
          <w:szCs w:val="36"/>
          <w:lang w:bidi="he-IL"/>
        </w:rPr>
      </w:pPr>
    </w:p>
    <w:p w14:paraId="725D810B" w14:textId="77777777" w:rsidR="00B74C27" w:rsidRDefault="00B74C27" w:rsidP="002C233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color w:val="2F759E" w:themeColor="accent1" w:themeShade="BF"/>
          <w:sz w:val="36"/>
          <w:szCs w:val="36"/>
          <w:lang w:bidi="he-IL"/>
        </w:rPr>
      </w:pPr>
    </w:p>
    <w:p w14:paraId="74A3BEA8" w14:textId="77777777" w:rsidR="005C1CAF" w:rsidRPr="005C1CAF" w:rsidRDefault="00AD4378"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color w:val="000000"/>
          <w:sz w:val="20"/>
          <w:szCs w:val="20"/>
          <w:lang w:bidi="he-IL"/>
        </w:rPr>
      </w:pPr>
      <w:r w:rsidRPr="00AD4378">
        <w:rPr>
          <w:rFonts w:ascii="Helvetica" w:hAnsi="Helvetica" w:cs="Helvetica"/>
          <w:color w:val="2F759E" w:themeColor="accent1" w:themeShade="BF"/>
          <w:sz w:val="36"/>
          <w:szCs w:val="36"/>
          <w:lang w:bidi="he-IL"/>
        </w:rPr>
        <w:t>Getting to know one another better…</w:t>
      </w:r>
      <w:r w:rsidR="004E5EFD">
        <w:rPr>
          <w:rFonts w:ascii="Times" w:hAnsi="Times" w:cs="Times"/>
          <w:color w:val="000000"/>
          <w:sz w:val="22"/>
          <w:szCs w:val="22"/>
          <w:lang w:bidi="he-IL"/>
        </w:rPr>
        <w:br/>
      </w:r>
      <w:r w:rsidR="005C1CAF" w:rsidRPr="005C1CAF">
        <w:rPr>
          <w:rFonts w:ascii="Helvetica" w:hAnsi="Helvetica" w:cs="Helvetica"/>
          <w:color w:val="000000"/>
          <w:sz w:val="20"/>
          <w:szCs w:val="20"/>
          <w:lang w:bidi="he-IL"/>
        </w:rPr>
        <w:t>What is one of the best thank you notes you have ever received? Why was it meaningful to you?</w:t>
      </w:r>
    </w:p>
    <w:p w14:paraId="53D89B37" w14:textId="19087601" w:rsidR="003E088E" w:rsidRDefault="003E088E"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color w:val="000000"/>
          <w:sz w:val="22"/>
          <w:szCs w:val="22"/>
          <w:lang w:bidi="he-IL"/>
        </w:rPr>
      </w:pPr>
    </w:p>
    <w:p w14:paraId="07567A10" w14:textId="77777777" w:rsidR="00B74C27" w:rsidRDefault="00B74C27" w:rsidP="00B74C2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color w:val="000000"/>
          <w:sz w:val="22"/>
          <w:szCs w:val="22"/>
          <w:lang w:bidi="he-IL"/>
        </w:rPr>
      </w:pPr>
    </w:p>
    <w:p w14:paraId="026823E6" w14:textId="77777777" w:rsidR="00AD4378" w:rsidRDefault="00AD4378" w:rsidP="003E088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color w:val="000000"/>
          <w:sz w:val="22"/>
          <w:szCs w:val="22"/>
          <w:lang w:bidi="he-IL"/>
        </w:rPr>
      </w:pPr>
    </w:p>
    <w:p w14:paraId="213D2C68" w14:textId="38D8DA73" w:rsidR="00B74C27" w:rsidRPr="005C1CAF" w:rsidRDefault="00B74C27"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rPr>
          <w:rFonts w:ascii="Times" w:hAnsi="Times" w:cs="Times"/>
          <w:i/>
          <w:iCs/>
          <w:color w:val="2F759E" w:themeColor="accent1" w:themeShade="BF"/>
          <w:sz w:val="22"/>
          <w:szCs w:val="22"/>
          <w:lang w:bidi="he-IL"/>
        </w:rPr>
      </w:pPr>
      <w:r>
        <w:rPr>
          <w:rFonts w:ascii="Helvetica" w:hAnsi="Helvetica" w:cs="Helvetica"/>
          <w:color w:val="2F759E" w:themeColor="accent1" w:themeShade="BF"/>
          <w:sz w:val="36"/>
          <w:szCs w:val="36"/>
          <w:lang w:bidi="he-IL"/>
        </w:rPr>
        <w:t xml:space="preserve">John </w:t>
      </w:r>
      <w:r w:rsidR="005C1CAF">
        <w:rPr>
          <w:rFonts w:ascii="Helvetica" w:hAnsi="Helvetica" w:cs="Helvetica"/>
          <w:color w:val="2F759E" w:themeColor="accent1" w:themeShade="BF"/>
          <w:sz w:val="36"/>
          <w:szCs w:val="36"/>
          <w:lang w:bidi="he-IL"/>
        </w:rPr>
        <w:t>16.1-27</w:t>
      </w:r>
      <w:r w:rsidR="002C233B" w:rsidRPr="002C233B">
        <w:rPr>
          <w:rFonts w:ascii="Helvetica" w:hAnsi="Helvetica" w:cs="Helvetica"/>
          <w:color w:val="2F759E" w:themeColor="accent1" w:themeShade="BF"/>
          <w:sz w:val="36"/>
          <w:szCs w:val="36"/>
          <w:lang w:bidi="he-IL"/>
        </w:rPr>
        <w:t xml:space="preserve">: </w:t>
      </w:r>
      <w:r w:rsidR="005C1CAF">
        <w:rPr>
          <w:rFonts w:ascii="Helvetica" w:hAnsi="Helvetica" w:cs="Helvetica"/>
          <w:color w:val="2F759E" w:themeColor="accent1" w:themeShade="BF"/>
          <w:sz w:val="36"/>
          <w:szCs w:val="36"/>
          <w:lang w:bidi="he-IL"/>
        </w:rPr>
        <w:t xml:space="preserve">Final words… </w:t>
      </w:r>
      <w:r w:rsidR="005C1CAF">
        <w:rPr>
          <w:rFonts w:ascii="Helvetica" w:hAnsi="Helvetica" w:cs="Helvetica"/>
          <w:i/>
          <w:iCs/>
          <w:color w:val="2F759E" w:themeColor="accent1" w:themeShade="BF"/>
          <w:sz w:val="36"/>
          <w:szCs w:val="36"/>
          <w:lang w:bidi="he-IL"/>
        </w:rPr>
        <w:t>really!</w:t>
      </w:r>
    </w:p>
    <w:p w14:paraId="4C6539CE"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rPr>
          <w:rFonts w:ascii="Times" w:hAnsi="Times" w:cs="Times"/>
          <w:i/>
          <w:iCs/>
          <w:color w:val="000000"/>
          <w:sz w:val="20"/>
          <w:szCs w:val="20"/>
          <w:lang w:bidi="he-IL"/>
        </w:rPr>
      </w:pPr>
      <w:r>
        <w:rPr>
          <w:rFonts w:ascii="Times" w:hAnsi="Times" w:cs="Times"/>
          <w:i/>
          <w:iCs/>
          <w:color w:val="000000"/>
          <w:sz w:val="20"/>
          <w:szCs w:val="20"/>
          <w:lang w:bidi="he-IL"/>
        </w:rPr>
        <w:t xml:space="preserve">16.1 I commend to you Phoebe our sister, who is also a minister of the church at </w:t>
      </w:r>
      <w:proofErr w:type="spellStart"/>
      <w:r>
        <w:rPr>
          <w:rFonts w:ascii="Times" w:hAnsi="Times" w:cs="Times"/>
          <w:i/>
          <w:iCs/>
          <w:color w:val="000000"/>
          <w:sz w:val="20"/>
          <w:szCs w:val="20"/>
          <w:lang w:bidi="he-IL"/>
        </w:rPr>
        <w:t>Cenchreae</w:t>
      </w:r>
      <w:proofErr w:type="spellEnd"/>
      <w:r>
        <w:rPr>
          <w:rFonts w:ascii="Times" w:hAnsi="Times" w:cs="Times"/>
          <w:i/>
          <w:iCs/>
          <w:color w:val="000000"/>
          <w:sz w:val="20"/>
          <w:szCs w:val="20"/>
          <w:lang w:bidi="he-IL"/>
        </w:rPr>
        <w:t xml:space="preserve">, 2 that you may receive her in the Lord in a manner worthy of the holy ones, and help her in whatever she may need from you, for she has been a benefactor to many and to me as well. 3 Greet Prisca and Aquila, my co-workers in Christ Jesus, 4 who risked their necks for my life, to whom not only I am grateful but also all the churches of the Gentiles; 5 greet also the church at their house. Greet my beloved </w:t>
      </w:r>
      <w:proofErr w:type="spellStart"/>
      <w:r>
        <w:rPr>
          <w:rFonts w:ascii="Times" w:hAnsi="Times" w:cs="Times"/>
          <w:i/>
          <w:iCs/>
          <w:color w:val="000000"/>
          <w:sz w:val="20"/>
          <w:szCs w:val="20"/>
          <w:lang w:bidi="he-IL"/>
        </w:rPr>
        <w:t>Epaenetus</w:t>
      </w:r>
      <w:proofErr w:type="spellEnd"/>
      <w:r>
        <w:rPr>
          <w:rFonts w:ascii="Times" w:hAnsi="Times" w:cs="Times"/>
          <w:i/>
          <w:iCs/>
          <w:color w:val="000000"/>
          <w:sz w:val="20"/>
          <w:szCs w:val="20"/>
          <w:lang w:bidi="he-IL"/>
        </w:rPr>
        <w:t xml:space="preserve">, who was the </w:t>
      </w:r>
      <w:proofErr w:type="spellStart"/>
      <w:r>
        <w:rPr>
          <w:rFonts w:ascii="Times" w:hAnsi="Times" w:cs="Times"/>
          <w:i/>
          <w:iCs/>
          <w:color w:val="000000"/>
          <w:sz w:val="20"/>
          <w:szCs w:val="20"/>
          <w:lang w:bidi="he-IL"/>
        </w:rPr>
        <w:t>firstfruits</w:t>
      </w:r>
      <w:proofErr w:type="spellEnd"/>
      <w:r>
        <w:rPr>
          <w:rFonts w:ascii="Times" w:hAnsi="Times" w:cs="Times"/>
          <w:i/>
          <w:iCs/>
          <w:color w:val="000000"/>
          <w:sz w:val="20"/>
          <w:szCs w:val="20"/>
          <w:lang w:bidi="he-IL"/>
        </w:rPr>
        <w:t xml:space="preserve"> in Asia for Christ. 6 Greet Mary, who has worked hard for you. 7 Greet Andronicus and </w:t>
      </w:r>
      <w:proofErr w:type="spellStart"/>
      <w:r>
        <w:rPr>
          <w:rFonts w:ascii="Times" w:hAnsi="Times" w:cs="Times"/>
          <w:i/>
          <w:iCs/>
          <w:color w:val="000000"/>
          <w:sz w:val="20"/>
          <w:szCs w:val="20"/>
          <w:lang w:bidi="he-IL"/>
        </w:rPr>
        <w:t>Junia</w:t>
      </w:r>
      <w:proofErr w:type="spellEnd"/>
      <w:r>
        <w:rPr>
          <w:rFonts w:ascii="Times" w:hAnsi="Times" w:cs="Times"/>
          <w:i/>
          <w:iCs/>
          <w:color w:val="000000"/>
          <w:sz w:val="20"/>
          <w:szCs w:val="20"/>
          <w:lang w:bidi="he-IL"/>
        </w:rPr>
        <w:t xml:space="preserve">, my relatives and my fellow prisoners; they are prominent among the apostles and they were in Christ before me. 8 Greet </w:t>
      </w:r>
      <w:proofErr w:type="spellStart"/>
      <w:r>
        <w:rPr>
          <w:rFonts w:ascii="Times" w:hAnsi="Times" w:cs="Times"/>
          <w:i/>
          <w:iCs/>
          <w:color w:val="000000"/>
          <w:sz w:val="20"/>
          <w:szCs w:val="20"/>
          <w:lang w:bidi="he-IL"/>
        </w:rPr>
        <w:t>Ampliatus</w:t>
      </w:r>
      <w:proofErr w:type="spellEnd"/>
      <w:r>
        <w:rPr>
          <w:rFonts w:ascii="Times" w:hAnsi="Times" w:cs="Times"/>
          <w:i/>
          <w:iCs/>
          <w:color w:val="000000"/>
          <w:sz w:val="20"/>
          <w:szCs w:val="20"/>
          <w:lang w:bidi="he-IL"/>
        </w:rPr>
        <w:t xml:space="preserve">, my beloved in the Lord. 9 Greet </w:t>
      </w:r>
      <w:proofErr w:type="spellStart"/>
      <w:r>
        <w:rPr>
          <w:rFonts w:ascii="Times" w:hAnsi="Times" w:cs="Times"/>
          <w:i/>
          <w:iCs/>
          <w:color w:val="000000"/>
          <w:sz w:val="20"/>
          <w:szCs w:val="20"/>
          <w:lang w:bidi="he-IL"/>
        </w:rPr>
        <w:t>Urbanus</w:t>
      </w:r>
      <w:proofErr w:type="spellEnd"/>
      <w:r>
        <w:rPr>
          <w:rFonts w:ascii="Times" w:hAnsi="Times" w:cs="Times"/>
          <w:i/>
          <w:iCs/>
          <w:color w:val="000000"/>
          <w:sz w:val="20"/>
          <w:szCs w:val="20"/>
          <w:lang w:bidi="he-IL"/>
        </w:rPr>
        <w:t xml:space="preserve">, our co-worker in Christ, and my beloved </w:t>
      </w:r>
      <w:proofErr w:type="spellStart"/>
      <w:r>
        <w:rPr>
          <w:rFonts w:ascii="Times" w:hAnsi="Times" w:cs="Times"/>
          <w:i/>
          <w:iCs/>
          <w:color w:val="000000"/>
          <w:sz w:val="20"/>
          <w:szCs w:val="20"/>
          <w:lang w:bidi="he-IL"/>
        </w:rPr>
        <w:t>Stachys</w:t>
      </w:r>
      <w:proofErr w:type="spellEnd"/>
      <w:r>
        <w:rPr>
          <w:rFonts w:ascii="Times" w:hAnsi="Times" w:cs="Times"/>
          <w:i/>
          <w:iCs/>
          <w:color w:val="000000"/>
          <w:sz w:val="20"/>
          <w:szCs w:val="20"/>
          <w:lang w:bidi="he-IL"/>
        </w:rPr>
        <w:t xml:space="preserve">. 10 Greet Apelles, who is approved in Christ. Greet those who belong to the family of </w:t>
      </w:r>
      <w:proofErr w:type="spellStart"/>
      <w:r>
        <w:rPr>
          <w:rFonts w:ascii="Times" w:hAnsi="Times" w:cs="Times"/>
          <w:i/>
          <w:iCs/>
          <w:color w:val="000000"/>
          <w:sz w:val="20"/>
          <w:szCs w:val="20"/>
          <w:lang w:bidi="he-IL"/>
        </w:rPr>
        <w:t>Aristobulus</w:t>
      </w:r>
      <w:proofErr w:type="spellEnd"/>
      <w:r>
        <w:rPr>
          <w:rFonts w:ascii="Times" w:hAnsi="Times" w:cs="Times"/>
          <w:i/>
          <w:iCs/>
          <w:color w:val="000000"/>
          <w:sz w:val="20"/>
          <w:szCs w:val="20"/>
          <w:lang w:bidi="he-IL"/>
        </w:rPr>
        <w:t xml:space="preserve">. 11 Greet my relative </w:t>
      </w:r>
      <w:proofErr w:type="spellStart"/>
      <w:r>
        <w:rPr>
          <w:rFonts w:ascii="Times" w:hAnsi="Times" w:cs="Times"/>
          <w:i/>
          <w:iCs/>
          <w:color w:val="000000"/>
          <w:sz w:val="20"/>
          <w:szCs w:val="20"/>
          <w:lang w:bidi="he-IL"/>
        </w:rPr>
        <w:t>Herodion</w:t>
      </w:r>
      <w:proofErr w:type="spellEnd"/>
      <w:r>
        <w:rPr>
          <w:rFonts w:ascii="Times" w:hAnsi="Times" w:cs="Times"/>
          <w:i/>
          <w:iCs/>
          <w:color w:val="000000"/>
          <w:sz w:val="20"/>
          <w:szCs w:val="20"/>
          <w:lang w:bidi="he-IL"/>
        </w:rPr>
        <w:t xml:space="preserve">. Greet those in the Lord who belong to the family of Narcissus. 12 Greet those workers in the Lord, </w:t>
      </w:r>
      <w:proofErr w:type="spellStart"/>
      <w:r>
        <w:rPr>
          <w:rFonts w:ascii="Times" w:hAnsi="Times" w:cs="Times"/>
          <w:i/>
          <w:iCs/>
          <w:color w:val="000000"/>
          <w:sz w:val="20"/>
          <w:szCs w:val="20"/>
          <w:lang w:bidi="he-IL"/>
        </w:rPr>
        <w:t>Tryphaena</w:t>
      </w:r>
      <w:proofErr w:type="spellEnd"/>
      <w:r>
        <w:rPr>
          <w:rFonts w:ascii="Times" w:hAnsi="Times" w:cs="Times"/>
          <w:i/>
          <w:iCs/>
          <w:color w:val="000000"/>
          <w:sz w:val="20"/>
          <w:szCs w:val="20"/>
          <w:lang w:bidi="he-IL"/>
        </w:rPr>
        <w:t xml:space="preserve"> and Tryphosa. Greet the beloved Persis, who has worked hard in the Lord. 13 Greet Rufus, chosen in the Lord, and his mother and mine. 14 Greet </w:t>
      </w:r>
      <w:proofErr w:type="spellStart"/>
      <w:r>
        <w:rPr>
          <w:rFonts w:ascii="Times" w:hAnsi="Times" w:cs="Times"/>
          <w:i/>
          <w:iCs/>
          <w:color w:val="000000"/>
          <w:sz w:val="20"/>
          <w:szCs w:val="20"/>
          <w:lang w:bidi="he-IL"/>
        </w:rPr>
        <w:t>Asyncritus</w:t>
      </w:r>
      <w:proofErr w:type="spellEnd"/>
      <w:r>
        <w:rPr>
          <w:rFonts w:ascii="Times" w:hAnsi="Times" w:cs="Times"/>
          <w:i/>
          <w:iCs/>
          <w:color w:val="000000"/>
          <w:sz w:val="20"/>
          <w:szCs w:val="20"/>
          <w:lang w:bidi="he-IL"/>
        </w:rPr>
        <w:t xml:space="preserve">, </w:t>
      </w:r>
      <w:proofErr w:type="spellStart"/>
      <w:r>
        <w:rPr>
          <w:rFonts w:ascii="Times" w:hAnsi="Times" w:cs="Times"/>
          <w:i/>
          <w:iCs/>
          <w:color w:val="000000"/>
          <w:sz w:val="20"/>
          <w:szCs w:val="20"/>
          <w:lang w:bidi="he-IL"/>
        </w:rPr>
        <w:t>Phlegon</w:t>
      </w:r>
      <w:proofErr w:type="spellEnd"/>
      <w:r>
        <w:rPr>
          <w:rFonts w:ascii="Times" w:hAnsi="Times" w:cs="Times"/>
          <w:i/>
          <w:iCs/>
          <w:color w:val="000000"/>
          <w:sz w:val="20"/>
          <w:szCs w:val="20"/>
          <w:lang w:bidi="he-IL"/>
        </w:rPr>
        <w:t xml:space="preserve">, Hermes, </w:t>
      </w:r>
      <w:proofErr w:type="spellStart"/>
      <w:r>
        <w:rPr>
          <w:rFonts w:ascii="Times" w:hAnsi="Times" w:cs="Times"/>
          <w:i/>
          <w:iCs/>
          <w:color w:val="000000"/>
          <w:sz w:val="20"/>
          <w:szCs w:val="20"/>
          <w:lang w:bidi="he-IL"/>
        </w:rPr>
        <w:t>Patrobas</w:t>
      </w:r>
      <w:proofErr w:type="spellEnd"/>
      <w:r>
        <w:rPr>
          <w:rFonts w:ascii="Times" w:hAnsi="Times" w:cs="Times"/>
          <w:i/>
          <w:iCs/>
          <w:color w:val="000000"/>
          <w:sz w:val="20"/>
          <w:szCs w:val="20"/>
          <w:lang w:bidi="he-IL"/>
        </w:rPr>
        <w:t xml:space="preserve">, </w:t>
      </w:r>
      <w:proofErr w:type="spellStart"/>
      <w:r>
        <w:rPr>
          <w:rFonts w:ascii="Times" w:hAnsi="Times" w:cs="Times"/>
          <w:i/>
          <w:iCs/>
          <w:color w:val="000000"/>
          <w:sz w:val="20"/>
          <w:szCs w:val="20"/>
          <w:lang w:bidi="he-IL"/>
        </w:rPr>
        <w:t>Hermas</w:t>
      </w:r>
      <w:proofErr w:type="spellEnd"/>
      <w:r>
        <w:rPr>
          <w:rFonts w:ascii="Times" w:hAnsi="Times" w:cs="Times"/>
          <w:i/>
          <w:iCs/>
          <w:color w:val="000000"/>
          <w:sz w:val="20"/>
          <w:szCs w:val="20"/>
          <w:lang w:bidi="he-IL"/>
        </w:rPr>
        <w:t xml:space="preserve">, and the brothers who are with them. 15 Greet </w:t>
      </w:r>
      <w:proofErr w:type="spellStart"/>
      <w:r>
        <w:rPr>
          <w:rFonts w:ascii="Times" w:hAnsi="Times" w:cs="Times"/>
          <w:i/>
          <w:iCs/>
          <w:color w:val="000000"/>
          <w:sz w:val="20"/>
          <w:szCs w:val="20"/>
          <w:lang w:bidi="he-IL"/>
        </w:rPr>
        <w:t>Philologus</w:t>
      </w:r>
      <w:proofErr w:type="spellEnd"/>
      <w:r>
        <w:rPr>
          <w:rFonts w:ascii="Times" w:hAnsi="Times" w:cs="Times"/>
          <w:i/>
          <w:iCs/>
          <w:color w:val="000000"/>
          <w:sz w:val="20"/>
          <w:szCs w:val="20"/>
          <w:lang w:bidi="he-IL"/>
        </w:rPr>
        <w:t xml:space="preserve">, Julia, </w:t>
      </w:r>
      <w:proofErr w:type="spellStart"/>
      <w:r>
        <w:rPr>
          <w:rFonts w:ascii="Times" w:hAnsi="Times" w:cs="Times"/>
          <w:i/>
          <w:iCs/>
          <w:color w:val="000000"/>
          <w:sz w:val="20"/>
          <w:szCs w:val="20"/>
          <w:lang w:bidi="he-IL"/>
        </w:rPr>
        <w:t>Nereus</w:t>
      </w:r>
      <w:proofErr w:type="spellEnd"/>
      <w:r>
        <w:rPr>
          <w:rFonts w:ascii="Times" w:hAnsi="Times" w:cs="Times"/>
          <w:i/>
          <w:iCs/>
          <w:color w:val="000000"/>
          <w:sz w:val="20"/>
          <w:szCs w:val="20"/>
          <w:lang w:bidi="he-IL"/>
        </w:rPr>
        <w:t xml:space="preserve"> and his sister, and </w:t>
      </w:r>
      <w:proofErr w:type="spellStart"/>
      <w:r>
        <w:rPr>
          <w:rFonts w:ascii="Times" w:hAnsi="Times" w:cs="Times"/>
          <w:i/>
          <w:iCs/>
          <w:color w:val="000000"/>
          <w:sz w:val="20"/>
          <w:szCs w:val="20"/>
          <w:lang w:bidi="he-IL"/>
        </w:rPr>
        <w:t>Olympas</w:t>
      </w:r>
      <w:proofErr w:type="spellEnd"/>
      <w:r>
        <w:rPr>
          <w:rFonts w:ascii="Times" w:hAnsi="Times" w:cs="Times"/>
          <w:i/>
          <w:iCs/>
          <w:color w:val="000000"/>
          <w:sz w:val="20"/>
          <w:szCs w:val="20"/>
          <w:lang w:bidi="he-IL"/>
        </w:rPr>
        <w:t xml:space="preserve">, and all the holy ones who are with them. 16 Greet one another with a holy kiss. All the churches of Christ greet you. 17 I urge you, brothers, to watch out for those who create dissensions and obstacles, in opposition to the teaching that you learned; avoid them. 18 For such people do not serve our Lord Christ but their own appetites, and by fair and flattering speech they deceive the hearts of the innocent. 19 For while your obedience is known to all, so that I rejoice over you, I want you to be wise as to what is good, and simple as to what is evil; 20 then the God of peace will quickly crush Satan under your feet. The grace of our Lord Jesus be with you. 21 Timothy, my co-worker, greets you; </w:t>
      </w:r>
      <w:proofErr w:type="gramStart"/>
      <w:r>
        <w:rPr>
          <w:rFonts w:ascii="Times" w:hAnsi="Times" w:cs="Times"/>
          <w:i/>
          <w:iCs/>
          <w:color w:val="000000"/>
          <w:sz w:val="20"/>
          <w:szCs w:val="20"/>
          <w:lang w:bidi="he-IL"/>
        </w:rPr>
        <w:t>so</w:t>
      </w:r>
      <w:proofErr w:type="gramEnd"/>
      <w:r>
        <w:rPr>
          <w:rFonts w:ascii="Times" w:hAnsi="Times" w:cs="Times"/>
          <w:i/>
          <w:iCs/>
          <w:color w:val="000000"/>
          <w:sz w:val="20"/>
          <w:szCs w:val="20"/>
          <w:lang w:bidi="he-IL"/>
        </w:rPr>
        <w:t xml:space="preserve"> do Lucius and Jason and </w:t>
      </w:r>
      <w:proofErr w:type="spellStart"/>
      <w:r>
        <w:rPr>
          <w:rFonts w:ascii="Times" w:hAnsi="Times" w:cs="Times"/>
          <w:i/>
          <w:iCs/>
          <w:color w:val="000000"/>
          <w:sz w:val="20"/>
          <w:szCs w:val="20"/>
          <w:lang w:bidi="he-IL"/>
        </w:rPr>
        <w:t>Sosipater</w:t>
      </w:r>
      <w:proofErr w:type="spellEnd"/>
      <w:r>
        <w:rPr>
          <w:rFonts w:ascii="Times" w:hAnsi="Times" w:cs="Times"/>
          <w:i/>
          <w:iCs/>
          <w:color w:val="000000"/>
          <w:sz w:val="20"/>
          <w:szCs w:val="20"/>
          <w:lang w:bidi="he-IL"/>
        </w:rPr>
        <w:t xml:space="preserve">, my relatives. 22 I, </w:t>
      </w:r>
      <w:proofErr w:type="spellStart"/>
      <w:r>
        <w:rPr>
          <w:rFonts w:ascii="Times" w:hAnsi="Times" w:cs="Times"/>
          <w:i/>
          <w:iCs/>
          <w:color w:val="000000"/>
          <w:sz w:val="20"/>
          <w:szCs w:val="20"/>
          <w:lang w:bidi="he-IL"/>
        </w:rPr>
        <w:t>Tertius</w:t>
      </w:r>
      <w:proofErr w:type="spellEnd"/>
      <w:r>
        <w:rPr>
          <w:rFonts w:ascii="Times" w:hAnsi="Times" w:cs="Times"/>
          <w:i/>
          <w:iCs/>
          <w:color w:val="000000"/>
          <w:sz w:val="20"/>
          <w:szCs w:val="20"/>
          <w:lang w:bidi="he-IL"/>
        </w:rPr>
        <w:t xml:space="preserve">, the writer of this letter, greet you in the Lord. 23 Gaius, who is host to me and to the whole church, greets you. Erastus, the city treasurer, and our brother </w:t>
      </w:r>
      <w:proofErr w:type="spellStart"/>
      <w:r>
        <w:rPr>
          <w:rFonts w:ascii="Times" w:hAnsi="Times" w:cs="Times"/>
          <w:i/>
          <w:iCs/>
          <w:color w:val="000000"/>
          <w:sz w:val="20"/>
          <w:szCs w:val="20"/>
          <w:lang w:bidi="he-IL"/>
        </w:rPr>
        <w:t>Quartus</w:t>
      </w:r>
      <w:proofErr w:type="spellEnd"/>
      <w:r>
        <w:rPr>
          <w:rFonts w:ascii="Times" w:hAnsi="Times" w:cs="Times"/>
          <w:i/>
          <w:iCs/>
          <w:color w:val="000000"/>
          <w:sz w:val="20"/>
          <w:szCs w:val="20"/>
          <w:lang w:bidi="he-IL"/>
        </w:rPr>
        <w:t xml:space="preserve"> greet you. 24  </w:t>
      </w:r>
    </w:p>
    <w:p w14:paraId="626776F7"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rPr>
          <w:rFonts w:ascii="Times" w:hAnsi="Times" w:cs="Times"/>
          <w:i/>
          <w:iCs/>
          <w:color w:val="000000"/>
          <w:sz w:val="20"/>
          <w:szCs w:val="20"/>
          <w:lang w:bidi="he-IL"/>
        </w:rPr>
      </w:pPr>
    </w:p>
    <w:p w14:paraId="364BC77C"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rPr>
          <w:rFonts w:ascii="Times" w:hAnsi="Times" w:cs="Times"/>
          <w:i/>
          <w:iCs/>
          <w:color w:val="000000"/>
          <w:sz w:val="20"/>
          <w:szCs w:val="20"/>
          <w:lang w:bidi="he-IL"/>
        </w:rPr>
      </w:pPr>
      <w:r>
        <w:rPr>
          <w:rFonts w:ascii="Times" w:hAnsi="Times" w:cs="Times"/>
          <w:i/>
          <w:iCs/>
          <w:color w:val="000000"/>
          <w:sz w:val="20"/>
          <w:szCs w:val="20"/>
          <w:lang w:bidi="he-IL"/>
        </w:rPr>
        <w:t>Rom. 16.25 Now to him who can strengthen you, according to my gospel and the proclamation of Jesus Christ, according to the revelation of the mystery kept secret for long ages 26 but now manifested through the prophetic writings and, according to the command of the eternal God, made known to all nations to bring about the obedience of faith, 27 to the only wise God, through Jesus Christ be glory forever and ever. Amen.</w:t>
      </w:r>
    </w:p>
    <w:p w14:paraId="1430AD27"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rPr>
          <w:rFonts w:ascii="Times" w:hAnsi="Times" w:cs="Times"/>
          <w:i/>
          <w:iCs/>
          <w:color w:val="000000"/>
          <w:sz w:val="20"/>
          <w:szCs w:val="20"/>
          <w:lang w:bidi="he-IL"/>
        </w:rPr>
      </w:pPr>
    </w:p>
    <w:p w14:paraId="2A6F6120"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rPr>
          <w:rFonts w:ascii="Avenir Next" w:hAnsi="Avenir Next" w:cs="Avenir Next"/>
          <w:color w:val="000000"/>
          <w:sz w:val="20"/>
          <w:szCs w:val="20"/>
          <w:lang w:bidi="he-IL"/>
        </w:rPr>
      </w:pPr>
      <w:r>
        <w:rPr>
          <w:rFonts w:ascii="Avenir Next Demi Bold" w:hAnsi="Avenir Next Demi Bold" w:cs="Avenir Next Demi Bold"/>
          <w:b/>
          <w:bCs/>
          <w:color w:val="000000"/>
          <w:sz w:val="20"/>
          <w:szCs w:val="20"/>
          <w:lang w:bidi="he-IL"/>
        </w:rPr>
        <w:t>NOTES:</w:t>
      </w:r>
      <w:r>
        <w:rPr>
          <w:rFonts w:ascii="Avenir Next" w:hAnsi="Avenir Next" w:cs="Avenir Next"/>
          <w:color w:val="000000"/>
          <w:sz w:val="20"/>
          <w:szCs w:val="20"/>
          <w:lang w:bidi="he-IL"/>
        </w:rPr>
        <w:t xml:space="preserve"> Paul sends his personal greetings to more than 25 people — more than the rest of Paul’s letters put together! This list of Jews and non-Jews is an exercise and expression of the very unity he has been striving to address throughout the letter. </w:t>
      </w:r>
    </w:p>
    <w:p w14:paraId="0DEDC5B2"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rPr>
          <w:rFonts w:ascii="Avenir Next" w:hAnsi="Avenir Next" w:cs="Avenir Next"/>
          <w:color w:val="000000"/>
          <w:sz w:val="20"/>
          <w:szCs w:val="20"/>
          <w:lang w:bidi="he-IL"/>
        </w:rPr>
      </w:pPr>
    </w:p>
    <w:p w14:paraId="75C5F28F"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rPr>
          <w:rFonts w:ascii="Avenir Next" w:hAnsi="Avenir Next" w:cs="Avenir Next"/>
          <w:color w:val="000000"/>
          <w:sz w:val="20"/>
          <w:szCs w:val="20"/>
          <w:lang w:bidi="he-IL"/>
        </w:rPr>
      </w:pPr>
      <w:r>
        <w:rPr>
          <w:rFonts w:ascii="Avenir Next" w:hAnsi="Avenir Next" w:cs="Avenir Next"/>
          <w:color w:val="000000"/>
          <w:sz w:val="20"/>
          <w:szCs w:val="20"/>
          <w:lang w:bidi="he-IL"/>
        </w:rPr>
        <w:t xml:space="preserve">Let’s focus on </w:t>
      </w:r>
      <w:r>
        <w:rPr>
          <w:rFonts w:ascii="Avenir Next Medium" w:hAnsi="Avenir Next Medium" w:cs="Avenir Next Medium"/>
          <w:color w:val="000000"/>
          <w:sz w:val="20"/>
          <w:szCs w:val="20"/>
          <w:lang w:bidi="he-IL"/>
        </w:rPr>
        <w:t>Phoebe, our sister.</w:t>
      </w:r>
      <w:r>
        <w:rPr>
          <w:rFonts w:ascii="Helvetica Neue" w:hAnsi="Helvetica Neue" w:cs="Helvetica Neue"/>
          <w:b/>
          <w:bCs/>
          <w:i/>
          <w:iCs/>
          <w:color w:val="000000"/>
          <w:sz w:val="20"/>
          <w:szCs w:val="20"/>
          <w:lang w:bidi="he-IL"/>
        </w:rPr>
        <w:t xml:space="preserve"> </w:t>
      </w:r>
      <w:r>
        <w:rPr>
          <w:rFonts w:ascii="Avenir Next" w:hAnsi="Avenir Next" w:cs="Avenir Next"/>
          <w:color w:val="000000"/>
          <w:sz w:val="20"/>
          <w:szCs w:val="20"/>
          <w:lang w:bidi="he-IL"/>
        </w:rPr>
        <w:t xml:space="preserve">She probably bore the letter from Corinth to Rome, since Paul is commending them to </w:t>
      </w:r>
      <w:r>
        <w:rPr>
          <w:rFonts w:ascii="Avenir Next Medium" w:hAnsi="Avenir Next Medium" w:cs="Avenir Next Medium"/>
          <w:color w:val="000000"/>
          <w:sz w:val="20"/>
          <w:szCs w:val="20"/>
          <w:lang w:bidi="he-IL"/>
        </w:rPr>
        <w:t>receive her in the Lord in a manner worthy of the holy ones.</w:t>
      </w:r>
      <w:r>
        <w:rPr>
          <w:rFonts w:ascii="Helvetica Neue" w:hAnsi="Helvetica Neue" w:cs="Helvetica Neue"/>
          <w:color w:val="000000"/>
          <w:sz w:val="20"/>
          <w:szCs w:val="20"/>
          <w:lang w:bidi="he-IL"/>
        </w:rPr>
        <w:t xml:space="preserve"> </w:t>
      </w:r>
      <w:r>
        <w:rPr>
          <w:rFonts w:ascii="Avenir Next" w:hAnsi="Avenir Next" w:cs="Avenir Next"/>
          <w:color w:val="000000"/>
          <w:sz w:val="20"/>
          <w:szCs w:val="20"/>
          <w:lang w:bidi="he-IL"/>
        </w:rPr>
        <w:t xml:space="preserve">Her home is in </w:t>
      </w:r>
      <w:proofErr w:type="spellStart"/>
      <w:r>
        <w:rPr>
          <w:rFonts w:ascii="Avenir Next" w:hAnsi="Avenir Next" w:cs="Avenir Next"/>
          <w:color w:val="000000"/>
          <w:sz w:val="20"/>
          <w:szCs w:val="20"/>
          <w:lang w:bidi="he-IL"/>
        </w:rPr>
        <w:t>Cenchreae</w:t>
      </w:r>
      <w:proofErr w:type="spellEnd"/>
      <w:r>
        <w:rPr>
          <w:rFonts w:ascii="Avenir Next" w:hAnsi="Avenir Next" w:cs="Avenir Next"/>
          <w:color w:val="000000"/>
          <w:sz w:val="20"/>
          <w:szCs w:val="20"/>
          <w:lang w:bidi="he-IL"/>
        </w:rPr>
        <w:t xml:space="preserve">, the eastern port of Corinth. In the days before the Corinthian canal, the city had two ports, with arrangements to drag ships across the isthmus. The implication is that Phoebe is a businesswoman who </w:t>
      </w:r>
      <w:proofErr w:type="gramStart"/>
      <w:r>
        <w:rPr>
          <w:rFonts w:ascii="Avenir Next" w:hAnsi="Avenir Next" w:cs="Avenir Next"/>
          <w:color w:val="000000"/>
          <w:sz w:val="20"/>
          <w:szCs w:val="20"/>
          <w:lang w:bidi="he-IL"/>
        </w:rPr>
        <w:t>is able to</w:t>
      </w:r>
      <w:proofErr w:type="gramEnd"/>
      <w:r>
        <w:rPr>
          <w:rFonts w:ascii="Avenir Next" w:hAnsi="Avenir Next" w:cs="Avenir Next"/>
          <w:color w:val="000000"/>
          <w:sz w:val="20"/>
          <w:szCs w:val="20"/>
          <w:lang w:bidi="he-IL"/>
        </w:rPr>
        <w:t xml:space="preserve"> travel independently, and for Paul to trust her with a letter like this speaks volumes for the respect in which she was held. She was in a position of leadership (</w:t>
      </w:r>
      <w:r>
        <w:rPr>
          <w:rFonts w:ascii="Avenir Next Medium" w:hAnsi="Avenir Next Medium" w:cs="Avenir Next Medium"/>
          <w:color w:val="000000"/>
          <w:sz w:val="20"/>
          <w:szCs w:val="20"/>
          <w:lang w:bidi="he-IL"/>
        </w:rPr>
        <w:t>minister of the church</w:t>
      </w:r>
      <w:r>
        <w:rPr>
          <w:rFonts w:ascii="Avenir Next" w:hAnsi="Avenir Next" w:cs="Avenir Next"/>
          <w:color w:val="000000"/>
          <w:sz w:val="20"/>
          <w:szCs w:val="20"/>
          <w:lang w:bidi="he-IL"/>
        </w:rPr>
        <w:t xml:space="preserve">), and Paul clearly expected the Roman church to </w:t>
      </w:r>
      <w:r>
        <w:rPr>
          <w:rFonts w:ascii="Avenir Next Medium" w:hAnsi="Avenir Next Medium" w:cs="Avenir Next Medium"/>
          <w:color w:val="000000"/>
          <w:sz w:val="20"/>
          <w:szCs w:val="20"/>
          <w:lang w:bidi="he-IL"/>
        </w:rPr>
        <w:t xml:space="preserve">receive </w:t>
      </w:r>
      <w:r>
        <w:rPr>
          <w:rFonts w:ascii="Avenir Next" w:hAnsi="Avenir Next" w:cs="Avenir Next"/>
          <w:color w:val="000000"/>
          <w:sz w:val="20"/>
          <w:szCs w:val="20"/>
          <w:lang w:bidi="he-IL"/>
        </w:rPr>
        <w:t xml:space="preserve">and respect as well. He requests that the Romans give her any assistance she may need </w:t>
      </w:r>
      <w:proofErr w:type="gramStart"/>
      <w:r>
        <w:rPr>
          <w:rFonts w:ascii="Avenir Next" w:hAnsi="Avenir Next" w:cs="Avenir Next"/>
          <w:color w:val="000000"/>
          <w:sz w:val="20"/>
          <w:szCs w:val="20"/>
          <w:lang w:bidi="he-IL"/>
        </w:rPr>
        <w:t>on the grounds that</w:t>
      </w:r>
      <w:proofErr w:type="gramEnd"/>
      <w:r>
        <w:rPr>
          <w:rFonts w:ascii="Avenir Next" w:hAnsi="Avenir Next" w:cs="Avenir Next"/>
          <w:color w:val="000000"/>
          <w:sz w:val="20"/>
          <w:szCs w:val="20"/>
          <w:lang w:bidi="he-IL"/>
        </w:rPr>
        <w:t xml:space="preserve"> she has herself been a benefactor to many, himself included. The word “benefactor” means much more, in Paul’s world, than simply “she has been a great help”. Benefaction and patronage were a vital part of the culture, and this makes Phoebe someone to be reckoned with socially and financially as well as simply a sister in the Lord and a leader—of whatever sort—in her local church.</w:t>
      </w:r>
    </w:p>
    <w:p w14:paraId="45F7614B"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16" w:lineRule="auto"/>
        <w:rPr>
          <w:rFonts w:ascii="Avenir Next" w:hAnsi="Avenir Next" w:cs="Avenir Next"/>
          <w:color w:val="000000"/>
          <w:sz w:val="20"/>
          <w:szCs w:val="20"/>
          <w:lang w:bidi="he-IL"/>
        </w:rPr>
      </w:pPr>
    </w:p>
    <w:p w14:paraId="385CD92B" w14:textId="3E5C5223" w:rsidR="00B74C27"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color w:val="000000"/>
          <w:sz w:val="20"/>
          <w:szCs w:val="20"/>
          <w:lang w:bidi="he-IL"/>
        </w:rPr>
      </w:pPr>
      <w:r>
        <w:rPr>
          <w:rFonts w:ascii="Avenir Next" w:hAnsi="Avenir Next" w:cs="Avenir Next"/>
          <w:color w:val="000000"/>
          <w:sz w:val="20"/>
          <w:szCs w:val="20"/>
          <w:lang w:bidi="he-IL"/>
        </w:rPr>
        <w:t xml:space="preserve">Other names include: </w:t>
      </w:r>
      <w:r>
        <w:rPr>
          <w:rFonts w:ascii="Avenir Next Medium" w:hAnsi="Avenir Next Medium" w:cs="Avenir Next Medium"/>
          <w:color w:val="000000"/>
          <w:sz w:val="20"/>
          <w:szCs w:val="20"/>
          <w:lang w:bidi="he-IL"/>
        </w:rPr>
        <w:t xml:space="preserve">Priscilla and </w:t>
      </w:r>
      <w:proofErr w:type="gramStart"/>
      <w:r>
        <w:rPr>
          <w:rFonts w:ascii="Avenir Next Medium" w:hAnsi="Avenir Next Medium" w:cs="Avenir Next Medium"/>
          <w:color w:val="000000"/>
          <w:sz w:val="20"/>
          <w:szCs w:val="20"/>
          <w:lang w:bidi="he-IL"/>
        </w:rPr>
        <w:t>Aquila</w:t>
      </w:r>
      <w:r>
        <w:rPr>
          <w:rFonts w:ascii="Avenir Next" w:hAnsi="Avenir Next" w:cs="Avenir Next"/>
          <w:color w:val="000000"/>
          <w:sz w:val="20"/>
          <w:szCs w:val="20"/>
          <w:lang w:bidi="he-IL"/>
        </w:rPr>
        <w:t>,  Jewish</w:t>
      </w:r>
      <w:proofErr w:type="gramEnd"/>
      <w:r>
        <w:rPr>
          <w:rFonts w:ascii="Avenir Next" w:hAnsi="Avenir Next" w:cs="Avenir Next"/>
          <w:color w:val="000000"/>
          <w:sz w:val="20"/>
          <w:szCs w:val="20"/>
          <w:lang w:bidi="he-IL"/>
        </w:rPr>
        <w:t xml:space="preserve"> woman and her Jewish husband who had worked with Paul in Corinth (Acts 18:1-2). </w:t>
      </w:r>
      <w:proofErr w:type="spellStart"/>
      <w:r>
        <w:rPr>
          <w:rFonts w:ascii="Avenir Next Medium" w:hAnsi="Avenir Next Medium" w:cs="Avenir Next Medium"/>
          <w:color w:val="000000"/>
          <w:sz w:val="20"/>
          <w:szCs w:val="20"/>
          <w:lang w:bidi="he-IL"/>
        </w:rPr>
        <w:t>Adronicas</w:t>
      </w:r>
      <w:proofErr w:type="spellEnd"/>
      <w:r>
        <w:rPr>
          <w:rFonts w:ascii="Avenir Next Medium" w:hAnsi="Avenir Next Medium" w:cs="Avenir Next Medium"/>
          <w:color w:val="000000"/>
          <w:sz w:val="20"/>
          <w:szCs w:val="20"/>
          <w:lang w:bidi="he-IL"/>
        </w:rPr>
        <w:t xml:space="preserve"> and </w:t>
      </w:r>
      <w:proofErr w:type="spellStart"/>
      <w:r>
        <w:rPr>
          <w:rFonts w:ascii="Avenir Next Medium" w:hAnsi="Avenir Next Medium" w:cs="Avenir Next Medium"/>
          <w:color w:val="000000"/>
          <w:sz w:val="20"/>
          <w:szCs w:val="20"/>
          <w:lang w:bidi="he-IL"/>
        </w:rPr>
        <w:t>Junia</w:t>
      </w:r>
      <w:proofErr w:type="spellEnd"/>
      <w:r>
        <w:rPr>
          <w:rFonts w:ascii="Avenir Next" w:hAnsi="Avenir Next" w:cs="Avenir Next"/>
          <w:color w:val="000000"/>
          <w:sz w:val="20"/>
          <w:szCs w:val="20"/>
          <w:lang w:bidi="he-IL"/>
        </w:rPr>
        <w:t xml:space="preserve">, the latter most likely a feminine name who were </w:t>
      </w:r>
      <w:r>
        <w:rPr>
          <w:rFonts w:ascii="Avenir Next Medium" w:hAnsi="Avenir Next Medium" w:cs="Avenir Next Medium"/>
          <w:color w:val="000000"/>
          <w:sz w:val="20"/>
          <w:szCs w:val="20"/>
          <w:lang w:bidi="he-IL"/>
        </w:rPr>
        <w:t xml:space="preserve">outstanding among the apostles. </w:t>
      </w:r>
      <w:r>
        <w:rPr>
          <w:rFonts w:ascii="Avenir Next" w:hAnsi="Avenir Next" w:cs="Avenir Next"/>
          <w:color w:val="000000"/>
          <w:sz w:val="20"/>
          <w:szCs w:val="20"/>
          <w:lang w:bidi="he-IL"/>
        </w:rPr>
        <w:t>The two were Jewish (</w:t>
      </w:r>
      <w:r>
        <w:rPr>
          <w:rFonts w:ascii="Avenir Next Medium" w:hAnsi="Avenir Next Medium" w:cs="Avenir Next Medium"/>
          <w:color w:val="000000"/>
          <w:sz w:val="20"/>
          <w:szCs w:val="20"/>
          <w:lang w:bidi="he-IL"/>
        </w:rPr>
        <w:t>my relatives</w:t>
      </w:r>
      <w:r>
        <w:rPr>
          <w:rFonts w:ascii="Avenir Next" w:hAnsi="Avenir Next" w:cs="Avenir Next"/>
          <w:color w:val="000000"/>
          <w:sz w:val="20"/>
          <w:szCs w:val="20"/>
          <w:lang w:bidi="he-IL"/>
        </w:rPr>
        <w:t>) and had become Christians before Paul ("</w:t>
      </w:r>
      <w:r>
        <w:rPr>
          <w:rFonts w:ascii="Avenir Next Medium" w:hAnsi="Avenir Next Medium" w:cs="Avenir Next Medium"/>
          <w:color w:val="000000"/>
          <w:sz w:val="20"/>
          <w:szCs w:val="20"/>
          <w:lang w:bidi="he-IL"/>
        </w:rPr>
        <w:t>they were in Christ before me</w:t>
      </w:r>
      <w:r>
        <w:rPr>
          <w:rFonts w:ascii="Avenir Next" w:hAnsi="Avenir Next" w:cs="Avenir Next"/>
          <w:color w:val="000000"/>
          <w:sz w:val="20"/>
          <w:szCs w:val="20"/>
          <w:lang w:bidi="he-IL"/>
        </w:rPr>
        <w:t xml:space="preserve">”). </w:t>
      </w:r>
      <w:proofErr w:type="spellStart"/>
      <w:r>
        <w:rPr>
          <w:rFonts w:ascii="Avenir Next Medium" w:hAnsi="Avenir Next Medium" w:cs="Avenir Next Medium"/>
          <w:color w:val="000000"/>
          <w:sz w:val="20"/>
          <w:szCs w:val="20"/>
          <w:lang w:bidi="he-IL"/>
        </w:rPr>
        <w:t>Tryphena</w:t>
      </w:r>
      <w:proofErr w:type="spellEnd"/>
      <w:r>
        <w:rPr>
          <w:rFonts w:ascii="Avenir Next Medium" w:hAnsi="Avenir Next Medium" w:cs="Avenir Next Medium"/>
          <w:color w:val="000000"/>
          <w:sz w:val="20"/>
          <w:szCs w:val="20"/>
          <w:lang w:bidi="he-IL"/>
        </w:rPr>
        <w:t xml:space="preserve"> and Tryphosa... Persis</w:t>
      </w:r>
      <w:r>
        <w:rPr>
          <w:rFonts w:ascii="Avenir Next" w:hAnsi="Avenir Next" w:cs="Avenir Next"/>
          <w:color w:val="000000"/>
          <w:sz w:val="20"/>
          <w:szCs w:val="20"/>
          <w:lang w:bidi="he-IL"/>
        </w:rPr>
        <w:t xml:space="preserve"> were all</w:t>
      </w:r>
    </w:p>
    <w:p w14:paraId="5D042973" w14:textId="700E5478" w:rsidR="00B74C27" w:rsidRDefault="005C1CAF" w:rsidP="00B74C2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hAnsi="Avenir Next" w:cs="Avenir Next"/>
          <w:color w:val="000000"/>
          <w:sz w:val="20"/>
          <w:szCs w:val="20"/>
          <w:lang w:bidi="he-IL"/>
        </w:rPr>
      </w:pPr>
      <w:r>
        <w:rPr>
          <w:rFonts w:ascii="Avenir Next" w:hAnsi="Avenir Next" w:cs="Avenir Next"/>
          <w:color w:val="000000"/>
          <w:sz w:val="20"/>
          <w:szCs w:val="20"/>
          <w:lang w:bidi="he-IL"/>
        </w:rPr>
        <w:lastRenderedPageBreak/>
        <w:t xml:space="preserve">women. The first two are probably twin sisters. </w:t>
      </w:r>
      <w:proofErr w:type="spellStart"/>
      <w:r>
        <w:rPr>
          <w:rFonts w:ascii="Avenir Next Medium" w:hAnsi="Avenir Next Medium" w:cs="Avenir Next Medium"/>
          <w:color w:val="000000"/>
          <w:sz w:val="20"/>
          <w:szCs w:val="20"/>
          <w:lang w:bidi="he-IL"/>
        </w:rPr>
        <w:t>Tertius</w:t>
      </w:r>
      <w:proofErr w:type="spellEnd"/>
      <w:r>
        <w:rPr>
          <w:rFonts w:ascii="Avenir Next" w:hAnsi="Avenir Next" w:cs="Avenir Next"/>
          <w:color w:val="000000"/>
          <w:sz w:val="20"/>
          <w:szCs w:val="20"/>
          <w:lang w:bidi="he-IL"/>
        </w:rPr>
        <w:t xml:space="preserve"> was Paul's secretary. In the ancient world, it was common to have someone else write from one's dictation. </w:t>
      </w:r>
      <w:r>
        <w:rPr>
          <w:rFonts w:ascii="Avenir Next Medium" w:hAnsi="Avenir Next Medium" w:cs="Avenir Next Medium"/>
          <w:color w:val="000000"/>
          <w:sz w:val="20"/>
          <w:szCs w:val="20"/>
          <w:lang w:bidi="he-IL"/>
        </w:rPr>
        <w:t>Gaius</w:t>
      </w:r>
      <w:r>
        <w:rPr>
          <w:rFonts w:ascii="Avenir Next" w:hAnsi="Avenir Next" w:cs="Avenir Next"/>
          <w:color w:val="000000"/>
          <w:sz w:val="20"/>
          <w:szCs w:val="20"/>
          <w:lang w:bidi="he-IL"/>
        </w:rPr>
        <w:t xml:space="preserve"> was probably Paul's host in Corinth (Acts 18:7; 1 Cor. 1:14). </w:t>
      </w:r>
      <w:r>
        <w:rPr>
          <w:rFonts w:ascii="Avenir Next Medium" w:hAnsi="Avenir Next Medium" w:cs="Avenir Next Medium"/>
          <w:color w:val="000000"/>
          <w:sz w:val="20"/>
          <w:szCs w:val="20"/>
          <w:lang w:bidi="he-IL"/>
        </w:rPr>
        <w:t xml:space="preserve">Erastus </w:t>
      </w:r>
      <w:r>
        <w:rPr>
          <w:rFonts w:ascii="Avenir Next" w:hAnsi="Avenir Next" w:cs="Avenir Next"/>
          <w:color w:val="000000"/>
          <w:sz w:val="20"/>
          <w:szCs w:val="20"/>
          <w:lang w:bidi="he-IL"/>
        </w:rPr>
        <w:t xml:space="preserve">was Corinth’s </w:t>
      </w:r>
      <w:r>
        <w:rPr>
          <w:rFonts w:ascii="Avenir Next Medium" w:hAnsi="Avenir Next Medium" w:cs="Avenir Next Medium"/>
          <w:color w:val="000000"/>
          <w:sz w:val="20"/>
          <w:szCs w:val="20"/>
          <w:lang w:bidi="he-IL"/>
        </w:rPr>
        <w:t>treasurer</w:t>
      </w:r>
      <w:r>
        <w:rPr>
          <w:rFonts w:ascii="Avenir Next" w:hAnsi="Avenir Next" w:cs="Avenir Next"/>
          <w:color w:val="000000"/>
          <w:sz w:val="20"/>
          <w:szCs w:val="20"/>
          <w:lang w:bidi="he-IL"/>
        </w:rPr>
        <w:t xml:space="preserve"> who functioned more like a "director of public works" and would be a very important man, an aristocrat. Despite numerous scholarly efforts to deduce the proportion of highborn versus lowborn people in the early Church, all we can say for certain is that there were plenty of slaves and freedmen (16:14-15), tradespeople and artisans (16:3), wealthy businesspeople (</w:t>
      </w:r>
      <w:r>
        <w:rPr>
          <w:rFonts w:ascii="Avenir Next Medium" w:hAnsi="Avenir Next Medium" w:cs="Avenir Next Medium"/>
          <w:color w:val="000000"/>
          <w:sz w:val="20"/>
          <w:szCs w:val="20"/>
          <w:lang w:bidi="he-IL"/>
        </w:rPr>
        <w:t>Gaius</w:t>
      </w:r>
      <w:r>
        <w:rPr>
          <w:rFonts w:ascii="Avenir Next" w:hAnsi="Avenir Next" w:cs="Avenir Next"/>
          <w:color w:val="000000"/>
          <w:sz w:val="20"/>
          <w:szCs w:val="20"/>
          <w:lang w:bidi="he-IL"/>
        </w:rPr>
        <w:t xml:space="preserve">, 16:23), and perhaps a few local aristocrats like </w:t>
      </w:r>
      <w:r>
        <w:rPr>
          <w:rFonts w:ascii="Avenir Next Medium" w:hAnsi="Avenir Next Medium" w:cs="Avenir Next Medium"/>
          <w:color w:val="000000"/>
          <w:sz w:val="20"/>
          <w:szCs w:val="20"/>
          <w:lang w:bidi="he-IL"/>
        </w:rPr>
        <w:t>Erastus</w:t>
      </w:r>
      <w:r>
        <w:rPr>
          <w:rFonts w:ascii="Avenir Next" w:hAnsi="Avenir Next" w:cs="Avenir Next"/>
          <w:color w:val="000000"/>
          <w:sz w:val="20"/>
          <w:szCs w:val="20"/>
          <w:lang w:bidi="he-IL"/>
        </w:rPr>
        <w:t>. This distribution (</w:t>
      </w:r>
      <w:proofErr w:type="gramStart"/>
      <w:r>
        <w:rPr>
          <w:rFonts w:ascii="Avenir Next" w:hAnsi="Avenir Next" w:cs="Avenir Next"/>
          <w:color w:val="000000"/>
          <w:sz w:val="20"/>
          <w:szCs w:val="20"/>
          <w:lang w:bidi="he-IL"/>
        </w:rPr>
        <w:t>a large number of</w:t>
      </w:r>
      <w:proofErr w:type="gramEnd"/>
      <w:r>
        <w:rPr>
          <w:rFonts w:ascii="Avenir Next" w:hAnsi="Avenir Next" w:cs="Avenir Next"/>
          <w:color w:val="000000"/>
          <w:sz w:val="20"/>
          <w:szCs w:val="20"/>
          <w:lang w:bidi="he-IL"/>
        </w:rPr>
        <w:t xml:space="preserve"> slaves, freedmen, and tradespeople, along with a smaller number of rich people and even fewer aristocrats) roughly mirrored the proportions of each class in the non-Christian world.</w:t>
      </w:r>
    </w:p>
    <w:p w14:paraId="70CB74C7" w14:textId="77777777" w:rsidR="005C1CAF" w:rsidRDefault="005C1CAF" w:rsidP="00B74C2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hAnsi="Avenir Next" w:cs="Avenir Next"/>
          <w:color w:val="000000"/>
          <w:sz w:val="20"/>
          <w:szCs w:val="20"/>
          <w:lang w:bidi="he-IL"/>
        </w:rPr>
      </w:pPr>
    </w:p>
    <w:p w14:paraId="6B130EBE" w14:textId="0652ECA7" w:rsidR="002C233B" w:rsidRPr="002C233B" w:rsidRDefault="002C233B"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color w:val="2F759E" w:themeColor="accent1" w:themeShade="BF"/>
          <w:sz w:val="36"/>
          <w:szCs w:val="36"/>
          <w:lang w:bidi="he-IL"/>
        </w:rPr>
      </w:pPr>
      <w:r w:rsidRPr="002C233B">
        <w:rPr>
          <w:rFonts w:ascii="Helvetica" w:hAnsi="Helvetica" w:cs="Helvetica"/>
          <w:color w:val="2F759E" w:themeColor="accent1" w:themeShade="BF"/>
          <w:sz w:val="36"/>
          <w:szCs w:val="36"/>
          <w:lang w:bidi="he-IL"/>
        </w:rPr>
        <w:t xml:space="preserve">Reflecting together on </w:t>
      </w:r>
      <w:r w:rsidR="005C1CAF">
        <w:rPr>
          <w:rFonts w:ascii="Helvetica" w:hAnsi="Helvetica" w:cs="Helvetica"/>
          <w:color w:val="2F759E" w:themeColor="accent1" w:themeShade="BF"/>
          <w:sz w:val="36"/>
          <w:szCs w:val="36"/>
          <w:lang w:bidi="he-IL"/>
        </w:rPr>
        <w:t>Romans 16.1-27</w:t>
      </w:r>
      <w:r w:rsidR="00B74C27">
        <w:rPr>
          <w:rFonts w:ascii="Helvetica" w:hAnsi="Helvetica" w:cs="Helvetica"/>
          <w:color w:val="2F759E" w:themeColor="accent1" w:themeShade="BF"/>
          <w:sz w:val="36"/>
          <w:szCs w:val="36"/>
          <w:lang w:bidi="he-IL"/>
        </w:rPr>
        <w:t>…</w:t>
      </w:r>
    </w:p>
    <w:p w14:paraId="25AF0832"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hAnsi="Avenir Next" w:cs="Avenir Next"/>
          <w:color w:val="000000"/>
          <w:sz w:val="20"/>
          <w:szCs w:val="20"/>
          <w:lang w:bidi="he-IL"/>
        </w:rPr>
      </w:pPr>
      <w:r>
        <w:rPr>
          <w:rFonts w:ascii="Avenir Next" w:hAnsi="Avenir Next" w:cs="Avenir Next"/>
          <w:color w:val="000000"/>
          <w:sz w:val="20"/>
          <w:szCs w:val="20"/>
          <w:lang w:bidi="he-IL"/>
        </w:rPr>
        <w:t>What observations do you make from the list of greetings in 16.1-16? Why does he appreciate them?</w:t>
      </w:r>
    </w:p>
    <w:p w14:paraId="46DA36B6"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hAnsi="Avenir Next" w:cs="Avenir Next"/>
          <w:color w:val="000000"/>
          <w:sz w:val="20"/>
          <w:szCs w:val="20"/>
          <w:lang w:bidi="he-IL"/>
        </w:rPr>
      </w:pPr>
      <w:r>
        <w:rPr>
          <w:rFonts w:ascii="Avenir Next" w:hAnsi="Avenir Next" w:cs="Avenir Next"/>
          <w:color w:val="000000"/>
          <w:sz w:val="20"/>
          <w:szCs w:val="20"/>
          <w:lang w:bidi="he-IL"/>
        </w:rPr>
        <w:t> </w:t>
      </w:r>
    </w:p>
    <w:p w14:paraId="3C71C812"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hAnsi="Avenir Next" w:cs="Avenir Next"/>
          <w:color w:val="000000"/>
          <w:sz w:val="20"/>
          <w:szCs w:val="20"/>
          <w:lang w:bidi="he-IL"/>
        </w:rPr>
      </w:pPr>
    </w:p>
    <w:p w14:paraId="74154037"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hAnsi="Avenir Next" w:cs="Avenir Next"/>
          <w:color w:val="000000"/>
          <w:sz w:val="20"/>
          <w:szCs w:val="20"/>
          <w:lang w:bidi="he-IL"/>
        </w:rPr>
      </w:pPr>
    </w:p>
    <w:p w14:paraId="6E4D6A79"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hAnsi="Avenir Next" w:cs="Avenir Next"/>
          <w:color w:val="000000"/>
          <w:sz w:val="20"/>
          <w:szCs w:val="20"/>
          <w:lang w:bidi="he-IL"/>
        </w:rPr>
      </w:pPr>
    </w:p>
    <w:p w14:paraId="2AFAA4C3"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hAnsi="Avenir Next" w:cs="Avenir Next"/>
          <w:color w:val="000000"/>
          <w:sz w:val="20"/>
          <w:szCs w:val="20"/>
          <w:lang w:bidi="he-IL"/>
        </w:rPr>
      </w:pPr>
    </w:p>
    <w:p w14:paraId="6C8F899B"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hAnsi="Avenir Next" w:cs="Avenir Next"/>
          <w:color w:val="000000"/>
          <w:sz w:val="20"/>
          <w:szCs w:val="20"/>
          <w:lang w:bidi="he-IL"/>
        </w:rPr>
      </w:pPr>
    </w:p>
    <w:p w14:paraId="599EE50F"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hAnsi="Avenir Next" w:cs="Avenir Next"/>
          <w:color w:val="000000"/>
          <w:sz w:val="20"/>
          <w:szCs w:val="20"/>
          <w:lang w:bidi="he-IL"/>
        </w:rPr>
      </w:pPr>
      <w:r>
        <w:rPr>
          <w:rFonts w:ascii="Avenir Next" w:hAnsi="Avenir Next" w:cs="Avenir Next"/>
          <w:color w:val="000000"/>
          <w:sz w:val="20"/>
          <w:szCs w:val="20"/>
          <w:lang w:bidi="he-IL"/>
        </w:rPr>
        <w:t xml:space="preserve">Use your imagination. From what we know about Paul and the Romans, how might the people in </w:t>
      </w:r>
      <w:hyperlink r:id="rId9" w:history="1">
        <w:r>
          <w:rPr>
            <w:rFonts w:ascii="Avenir Next" w:hAnsi="Avenir Next" w:cs="Avenir Next"/>
            <w:color w:val="000000"/>
            <w:sz w:val="20"/>
            <w:szCs w:val="20"/>
            <w:u w:val="single" w:color="DCA10D"/>
            <w:lang w:bidi="he-IL"/>
          </w:rPr>
          <w:t>Romans 16:1-16</w:t>
        </w:r>
      </w:hyperlink>
      <w:r>
        <w:rPr>
          <w:rFonts w:ascii="Avenir Next" w:hAnsi="Avenir Next" w:cs="Avenir Next"/>
          <w:color w:val="000000"/>
          <w:sz w:val="20"/>
          <w:szCs w:val="20"/>
          <w:lang w:bidi="he-IL"/>
        </w:rPr>
        <w:t xml:space="preserve"> have "</w:t>
      </w:r>
      <w:r>
        <w:rPr>
          <w:rFonts w:ascii="Avenir Next Medium" w:hAnsi="Avenir Next Medium" w:cs="Avenir Next Medium"/>
          <w:color w:val="000000"/>
          <w:sz w:val="20"/>
          <w:szCs w:val="20"/>
          <w:lang w:bidi="he-IL"/>
        </w:rPr>
        <w:t>risked their lives</w:t>
      </w:r>
      <w:r>
        <w:rPr>
          <w:rFonts w:ascii="Avenir Next" w:hAnsi="Avenir Next" w:cs="Avenir Next"/>
          <w:color w:val="000000"/>
          <w:sz w:val="20"/>
          <w:szCs w:val="20"/>
          <w:lang w:bidi="he-IL"/>
        </w:rPr>
        <w:t>," “</w:t>
      </w:r>
      <w:r>
        <w:rPr>
          <w:rFonts w:ascii="Avenir Next Medium" w:hAnsi="Avenir Next Medium" w:cs="Avenir Next Medium"/>
          <w:color w:val="000000"/>
          <w:sz w:val="20"/>
          <w:szCs w:val="20"/>
          <w:lang w:bidi="he-IL"/>
        </w:rPr>
        <w:t>worked hard for you</w:t>
      </w:r>
      <w:r>
        <w:rPr>
          <w:rFonts w:ascii="Avenir Next" w:hAnsi="Avenir Next" w:cs="Avenir Next"/>
          <w:color w:val="000000"/>
          <w:sz w:val="20"/>
          <w:szCs w:val="20"/>
          <w:lang w:bidi="he-IL"/>
        </w:rPr>
        <w:t>" and "</w:t>
      </w:r>
      <w:r>
        <w:rPr>
          <w:rFonts w:ascii="Avenir Next Medium" w:hAnsi="Avenir Next Medium" w:cs="Avenir Next Medium"/>
          <w:color w:val="000000"/>
          <w:sz w:val="20"/>
          <w:szCs w:val="20"/>
          <w:lang w:bidi="he-IL"/>
        </w:rPr>
        <w:t>been a co-</w:t>
      </w:r>
      <w:proofErr w:type="gramStart"/>
      <w:r>
        <w:rPr>
          <w:rFonts w:ascii="Avenir Next Medium" w:hAnsi="Avenir Next Medium" w:cs="Avenir Next Medium"/>
          <w:color w:val="000000"/>
          <w:sz w:val="20"/>
          <w:szCs w:val="20"/>
          <w:lang w:bidi="he-IL"/>
        </w:rPr>
        <w:t>worker</w:t>
      </w:r>
      <w:r>
        <w:rPr>
          <w:rFonts w:ascii="Avenir Next" w:hAnsi="Avenir Next" w:cs="Avenir Next"/>
          <w:color w:val="000000"/>
          <w:sz w:val="20"/>
          <w:szCs w:val="20"/>
          <w:lang w:bidi="he-IL"/>
        </w:rPr>
        <w:t>“ to</w:t>
      </w:r>
      <w:proofErr w:type="gramEnd"/>
      <w:r>
        <w:rPr>
          <w:rFonts w:ascii="Avenir Next" w:hAnsi="Avenir Next" w:cs="Avenir Next"/>
          <w:color w:val="000000"/>
          <w:sz w:val="20"/>
          <w:szCs w:val="20"/>
          <w:lang w:bidi="he-IL"/>
        </w:rPr>
        <w:t xml:space="preserve"> Paul and others?</w:t>
      </w:r>
    </w:p>
    <w:p w14:paraId="3FC66410"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hAnsi="Avenir Next" w:cs="Avenir Next"/>
          <w:color w:val="000000"/>
          <w:sz w:val="20"/>
          <w:szCs w:val="20"/>
          <w:lang w:bidi="he-IL"/>
        </w:rPr>
      </w:pPr>
      <w:r>
        <w:rPr>
          <w:rFonts w:ascii="Avenir Next" w:hAnsi="Avenir Next" w:cs="Avenir Next"/>
          <w:color w:val="000000"/>
          <w:sz w:val="20"/>
          <w:szCs w:val="20"/>
          <w:lang w:bidi="he-IL"/>
        </w:rPr>
        <w:t> </w:t>
      </w:r>
    </w:p>
    <w:p w14:paraId="38F99E11"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hAnsi="Avenir Next" w:cs="Avenir Next"/>
          <w:color w:val="000000"/>
          <w:sz w:val="20"/>
          <w:szCs w:val="20"/>
          <w:lang w:bidi="he-IL"/>
        </w:rPr>
      </w:pPr>
    </w:p>
    <w:p w14:paraId="5B31CD5D"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hAnsi="Avenir Next" w:cs="Avenir Next"/>
          <w:color w:val="000000"/>
          <w:sz w:val="20"/>
          <w:szCs w:val="20"/>
          <w:lang w:bidi="he-IL"/>
        </w:rPr>
      </w:pPr>
    </w:p>
    <w:p w14:paraId="20A044CD"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hAnsi="Avenir Next" w:cs="Avenir Next"/>
          <w:color w:val="000000"/>
          <w:sz w:val="20"/>
          <w:szCs w:val="20"/>
          <w:lang w:bidi="he-IL"/>
        </w:rPr>
      </w:pPr>
    </w:p>
    <w:p w14:paraId="3F7C220C"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hAnsi="Avenir Next" w:cs="Avenir Next"/>
          <w:color w:val="000000"/>
          <w:sz w:val="20"/>
          <w:szCs w:val="20"/>
          <w:lang w:bidi="he-IL"/>
        </w:rPr>
      </w:pPr>
    </w:p>
    <w:p w14:paraId="1832FB55"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hAnsi="Avenir Next" w:cs="Avenir Next"/>
          <w:color w:val="000000"/>
          <w:sz w:val="20"/>
          <w:szCs w:val="20"/>
          <w:lang w:bidi="he-IL"/>
        </w:rPr>
      </w:pPr>
    </w:p>
    <w:p w14:paraId="76E09E9A"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hAnsi="Avenir Next" w:cs="Avenir Next"/>
          <w:color w:val="000000"/>
          <w:sz w:val="20"/>
          <w:szCs w:val="20"/>
          <w:lang w:bidi="he-IL"/>
        </w:rPr>
      </w:pPr>
      <w:r>
        <w:rPr>
          <w:rFonts w:ascii="Avenir Next" w:hAnsi="Avenir Next" w:cs="Avenir Next"/>
          <w:color w:val="000000"/>
          <w:sz w:val="20"/>
          <w:szCs w:val="20"/>
          <w:lang w:bidi="he-IL"/>
        </w:rPr>
        <w:t>The “holy kiss” (v. 16) became a key feature of Christian liturgy very early on, but it was not meant to replace normal expressions of affection; in many parts of the Middle East and elsewhere a kiss on both cheeks is a normal greeting between men as well as women. How does even this simple gesture reinforce the main themes Paul has written about throughout Romans regarding the church?</w:t>
      </w:r>
    </w:p>
    <w:p w14:paraId="22317907"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hAnsi="Avenir Next" w:cs="Avenir Next"/>
          <w:color w:val="000000"/>
          <w:sz w:val="20"/>
          <w:szCs w:val="20"/>
          <w:lang w:bidi="he-IL"/>
        </w:rPr>
      </w:pPr>
      <w:r>
        <w:rPr>
          <w:rFonts w:ascii="Avenir Next" w:hAnsi="Avenir Next" w:cs="Avenir Next"/>
          <w:color w:val="000000"/>
          <w:sz w:val="20"/>
          <w:szCs w:val="20"/>
          <w:lang w:bidi="he-IL"/>
        </w:rPr>
        <w:t> </w:t>
      </w:r>
    </w:p>
    <w:p w14:paraId="5EFCB76A"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hAnsi="Avenir Next" w:cs="Avenir Next"/>
          <w:color w:val="000000"/>
          <w:sz w:val="20"/>
          <w:szCs w:val="20"/>
          <w:lang w:bidi="he-IL"/>
        </w:rPr>
      </w:pPr>
    </w:p>
    <w:p w14:paraId="20154E5A"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hAnsi="Avenir Next" w:cs="Avenir Next"/>
          <w:color w:val="000000"/>
          <w:sz w:val="20"/>
          <w:szCs w:val="20"/>
          <w:lang w:bidi="he-IL"/>
        </w:rPr>
      </w:pPr>
    </w:p>
    <w:p w14:paraId="6C6B9B4C"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hAnsi="Avenir Next" w:cs="Avenir Next"/>
          <w:color w:val="000000"/>
          <w:sz w:val="20"/>
          <w:szCs w:val="20"/>
          <w:lang w:bidi="he-IL"/>
        </w:rPr>
      </w:pPr>
    </w:p>
    <w:p w14:paraId="7731B32F"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hAnsi="Avenir Next" w:cs="Avenir Next"/>
          <w:color w:val="000000"/>
          <w:sz w:val="20"/>
          <w:szCs w:val="20"/>
          <w:lang w:bidi="he-IL"/>
        </w:rPr>
      </w:pPr>
    </w:p>
    <w:p w14:paraId="48B40696"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hAnsi="Avenir Next" w:cs="Avenir Next"/>
          <w:color w:val="000000"/>
          <w:sz w:val="20"/>
          <w:szCs w:val="20"/>
          <w:lang w:bidi="he-IL"/>
        </w:rPr>
      </w:pPr>
    </w:p>
    <w:p w14:paraId="3D6D93B7"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hAnsi="Avenir Next" w:cs="Avenir Next"/>
          <w:color w:val="000000"/>
          <w:sz w:val="20"/>
          <w:szCs w:val="20"/>
          <w:lang w:bidi="he-IL"/>
        </w:rPr>
      </w:pPr>
    </w:p>
    <w:p w14:paraId="2FC8AA8C"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hAnsi="Avenir Next" w:cs="Avenir Next"/>
          <w:color w:val="000000"/>
          <w:sz w:val="20"/>
          <w:szCs w:val="20"/>
          <w:lang w:bidi="he-IL"/>
        </w:rPr>
      </w:pPr>
      <w:r>
        <w:rPr>
          <w:rFonts w:ascii="Avenir Next" w:hAnsi="Avenir Next" w:cs="Avenir Next"/>
          <w:color w:val="000000"/>
          <w:sz w:val="20"/>
          <w:szCs w:val="20"/>
          <w:lang w:bidi="he-IL"/>
        </w:rPr>
        <w:t>Paul sends greetings in verses 21–23 from friends of his to the Roman believers. How might these greetings have affected the Roman church?</w:t>
      </w:r>
    </w:p>
    <w:p w14:paraId="4043993F"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hAnsi="Avenir Next" w:cs="Avenir Next"/>
          <w:color w:val="000000"/>
          <w:sz w:val="20"/>
          <w:szCs w:val="20"/>
          <w:lang w:bidi="he-IL"/>
        </w:rPr>
      </w:pPr>
    </w:p>
    <w:p w14:paraId="7C5ADE4C"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hAnsi="Avenir Next" w:cs="Avenir Next"/>
          <w:color w:val="000000"/>
          <w:sz w:val="20"/>
          <w:szCs w:val="20"/>
          <w:lang w:bidi="he-IL"/>
        </w:rPr>
      </w:pPr>
    </w:p>
    <w:p w14:paraId="450F16B3"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hAnsi="Avenir Next" w:cs="Avenir Next"/>
          <w:color w:val="000000"/>
          <w:sz w:val="20"/>
          <w:szCs w:val="20"/>
          <w:lang w:bidi="he-IL"/>
        </w:rPr>
      </w:pPr>
    </w:p>
    <w:p w14:paraId="6EE6AC10"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hAnsi="Avenir Next" w:cs="Avenir Next"/>
          <w:color w:val="000000"/>
          <w:sz w:val="20"/>
          <w:szCs w:val="20"/>
          <w:lang w:bidi="he-IL"/>
        </w:rPr>
      </w:pPr>
    </w:p>
    <w:p w14:paraId="2263D641"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hAnsi="Avenir Next" w:cs="Avenir Next"/>
          <w:color w:val="000000"/>
          <w:sz w:val="20"/>
          <w:szCs w:val="20"/>
          <w:lang w:bidi="he-IL"/>
        </w:rPr>
      </w:pPr>
    </w:p>
    <w:p w14:paraId="6B1F3994"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hAnsi="Avenir Next" w:cs="Avenir Next"/>
          <w:color w:val="000000"/>
          <w:sz w:val="20"/>
          <w:szCs w:val="20"/>
          <w:lang w:bidi="he-IL"/>
        </w:rPr>
      </w:pPr>
    </w:p>
    <w:p w14:paraId="27F0C4EC"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hAnsi="Avenir Next" w:cs="Avenir Next"/>
          <w:color w:val="000000"/>
          <w:sz w:val="20"/>
          <w:szCs w:val="20"/>
          <w:lang w:bidi="he-IL"/>
        </w:rPr>
      </w:pPr>
    </w:p>
    <w:p w14:paraId="339E9CEB"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hAnsi="Avenir Next" w:cs="Avenir Next"/>
          <w:color w:val="000000"/>
          <w:sz w:val="20"/>
          <w:szCs w:val="20"/>
          <w:lang w:bidi="he-IL"/>
        </w:rPr>
      </w:pPr>
    </w:p>
    <w:p w14:paraId="39187066"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hAnsi="Avenir Next" w:cs="Avenir Next"/>
          <w:color w:val="000000"/>
          <w:sz w:val="20"/>
          <w:szCs w:val="20"/>
          <w:lang w:bidi="he-IL"/>
        </w:rPr>
      </w:pPr>
      <w:r>
        <w:rPr>
          <w:rFonts w:ascii="Avenir Next" w:hAnsi="Avenir Next" w:cs="Avenir Next"/>
          <w:color w:val="000000"/>
          <w:sz w:val="20"/>
          <w:szCs w:val="20"/>
          <w:lang w:bidi="he-IL"/>
        </w:rPr>
        <w:lastRenderedPageBreak/>
        <w:t>Who are some of the people who have had the most influence on your spiritual journey? Have you ever thanked them? If so, how? If not, why not?</w:t>
      </w:r>
    </w:p>
    <w:p w14:paraId="799CC2C8"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color w:val="000000"/>
          <w:sz w:val="20"/>
          <w:szCs w:val="20"/>
          <w:lang w:bidi="he-IL"/>
        </w:rPr>
      </w:pPr>
    </w:p>
    <w:p w14:paraId="0DE968AC"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hAnsi="Avenir Next" w:cs="Avenir Next"/>
          <w:color w:val="000000"/>
          <w:sz w:val="20"/>
          <w:szCs w:val="20"/>
          <w:lang w:bidi="he-IL"/>
        </w:rPr>
      </w:pPr>
    </w:p>
    <w:p w14:paraId="4E614542"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hAnsi="Avenir Next" w:cs="Avenir Next"/>
          <w:color w:val="000000"/>
          <w:sz w:val="20"/>
          <w:szCs w:val="20"/>
          <w:lang w:bidi="he-IL"/>
        </w:rPr>
      </w:pPr>
    </w:p>
    <w:p w14:paraId="04AAC65A"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hAnsi="Avenir Next" w:cs="Avenir Next"/>
          <w:color w:val="000000"/>
          <w:sz w:val="20"/>
          <w:szCs w:val="20"/>
          <w:lang w:bidi="he-IL"/>
        </w:rPr>
      </w:pPr>
    </w:p>
    <w:p w14:paraId="26882837"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hAnsi="Avenir Next" w:cs="Avenir Next"/>
          <w:color w:val="000000"/>
          <w:sz w:val="20"/>
          <w:szCs w:val="20"/>
          <w:lang w:bidi="he-IL"/>
        </w:rPr>
      </w:pPr>
    </w:p>
    <w:p w14:paraId="507B7E53"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hAnsi="Avenir Next" w:cs="Avenir Next"/>
          <w:color w:val="000000"/>
          <w:sz w:val="20"/>
          <w:szCs w:val="20"/>
          <w:lang w:bidi="he-IL"/>
        </w:rPr>
      </w:pPr>
    </w:p>
    <w:p w14:paraId="2CAA26C5"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hAnsi="Avenir Next" w:cs="Avenir Next"/>
          <w:color w:val="000000"/>
          <w:sz w:val="20"/>
          <w:szCs w:val="20"/>
          <w:lang w:bidi="he-IL"/>
        </w:rPr>
      </w:pPr>
      <w:r>
        <w:rPr>
          <w:rFonts w:ascii="Avenir Next" w:hAnsi="Avenir Next" w:cs="Avenir Next"/>
          <w:color w:val="000000"/>
          <w:sz w:val="20"/>
          <w:szCs w:val="20"/>
          <w:lang w:bidi="he-IL"/>
        </w:rPr>
        <w:t xml:space="preserve">What have you learned </w:t>
      </w:r>
      <w:proofErr w:type="gramStart"/>
      <w:r>
        <w:rPr>
          <w:rFonts w:ascii="Avenir Next" w:hAnsi="Avenir Next" w:cs="Avenir Next"/>
          <w:color w:val="000000"/>
          <w:sz w:val="20"/>
          <w:szCs w:val="20"/>
          <w:lang w:bidi="he-IL"/>
        </w:rPr>
        <w:t>as a result of</w:t>
      </w:r>
      <w:proofErr w:type="gramEnd"/>
      <w:r>
        <w:rPr>
          <w:rFonts w:ascii="Avenir Next" w:hAnsi="Avenir Next" w:cs="Avenir Next"/>
          <w:color w:val="000000"/>
          <w:sz w:val="20"/>
          <w:szCs w:val="20"/>
          <w:lang w:bidi="he-IL"/>
        </w:rPr>
        <w:t xml:space="preserve"> your study of Romans? What main themes from the whole letter, reviewed in verses 25–27, have stayed in your mind and heart the most?</w:t>
      </w:r>
    </w:p>
    <w:p w14:paraId="169E2DA2"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hAnsi="Avenir Next" w:cs="Avenir Next"/>
          <w:color w:val="000000"/>
          <w:sz w:val="20"/>
          <w:szCs w:val="20"/>
          <w:lang w:bidi="he-IL"/>
        </w:rPr>
      </w:pPr>
    </w:p>
    <w:p w14:paraId="4D496011"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hAnsi="Avenir Next" w:cs="Avenir Next"/>
          <w:color w:val="000000"/>
          <w:sz w:val="20"/>
          <w:szCs w:val="20"/>
          <w:lang w:bidi="he-IL"/>
        </w:rPr>
      </w:pPr>
    </w:p>
    <w:p w14:paraId="12F73935"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hAnsi="Avenir Next" w:cs="Avenir Next"/>
          <w:color w:val="000000"/>
          <w:sz w:val="20"/>
          <w:szCs w:val="20"/>
          <w:lang w:bidi="he-IL"/>
        </w:rPr>
      </w:pPr>
    </w:p>
    <w:p w14:paraId="315A4F3E"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hAnsi="Avenir Next" w:cs="Avenir Next"/>
          <w:color w:val="000000"/>
          <w:sz w:val="20"/>
          <w:szCs w:val="20"/>
          <w:lang w:bidi="he-IL"/>
        </w:rPr>
      </w:pPr>
    </w:p>
    <w:p w14:paraId="709EBEB5"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hAnsi="Avenir Next" w:cs="Avenir Next"/>
          <w:color w:val="000000"/>
          <w:sz w:val="20"/>
          <w:szCs w:val="20"/>
          <w:lang w:bidi="he-IL"/>
        </w:rPr>
      </w:pPr>
    </w:p>
    <w:p w14:paraId="15072702" w14:textId="77777777"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hAnsi="Avenir Next" w:cs="Avenir Next"/>
          <w:color w:val="000000"/>
          <w:sz w:val="20"/>
          <w:szCs w:val="20"/>
          <w:lang w:bidi="he-IL"/>
        </w:rPr>
      </w:pPr>
    </w:p>
    <w:p w14:paraId="66F6A8AD" w14:textId="4E7037F1" w:rsidR="005C1CAF" w:rsidRDefault="005C1CAF" w:rsidP="005C1C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venir Next" w:hAnsi="Avenir Next" w:cs="Avenir Next"/>
          <w:color w:val="000000"/>
          <w:sz w:val="20"/>
          <w:szCs w:val="20"/>
          <w:lang w:bidi="he-IL"/>
        </w:rPr>
      </w:pPr>
      <w:r>
        <w:rPr>
          <w:rFonts w:ascii="Avenir Next" w:hAnsi="Avenir Next" w:cs="Avenir Next"/>
          <w:color w:val="000000"/>
          <w:sz w:val="20"/>
          <w:szCs w:val="20"/>
          <w:lang w:bidi="he-IL"/>
        </w:rPr>
        <w:t>What has changed in your life since studying the letter to the Romans? Has God spoken to those changes through your study of Romans? Please explain.</w:t>
      </w:r>
      <w:bookmarkStart w:id="0" w:name="_GoBack"/>
      <w:bookmarkEnd w:id="0"/>
    </w:p>
    <w:p w14:paraId="6585D503" w14:textId="77777777" w:rsidR="00B74C27" w:rsidRDefault="00B74C27" w:rsidP="002C233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color w:val="000000"/>
          <w:sz w:val="20"/>
          <w:szCs w:val="20"/>
          <w:lang w:bidi="he-IL"/>
        </w:rPr>
      </w:pPr>
    </w:p>
    <w:p w14:paraId="3BF47136" w14:textId="77777777" w:rsidR="002C233B" w:rsidRDefault="002C233B" w:rsidP="002C233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color w:val="000000"/>
          <w:sz w:val="20"/>
          <w:szCs w:val="20"/>
          <w:lang w:bidi="he-IL"/>
        </w:rPr>
      </w:pPr>
    </w:p>
    <w:p w14:paraId="2BA7FB03" w14:textId="77777777" w:rsidR="002C233B" w:rsidRDefault="002C233B" w:rsidP="002C233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color w:val="000000"/>
          <w:sz w:val="20"/>
          <w:szCs w:val="20"/>
          <w:lang w:bidi="he-IL"/>
        </w:rPr>
      </w:pPr>
    </w:p>
    <w:p w14:paraId="6485B4CD" w14:textId="57FB9F17" w:rsidR="006D3369" w:rsidRDefault="006D3369" w:rsidP="006D336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color w:val="000000"/>
          <w:sz w:val="20"/>
          <w:szCs w:val="20"/>
          <w:lang w:bidi="he-IL"/>
        </w:rPr>
      </w:pPr>
    </w:p>
    <w:p w14:paraId="0C83C991" w14:textId="77777777" w:rsidR="00334B7B" w:rsidRDefault="00334B7B" w:rsidP="00AD43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color w:val="000000"/>
          <w:sz w:val="20"/>
          <w:szCs w:val="20"/>
          <w:lang w:bidi="he-IL"/>
        </w:rPr>
      </w:pPr>
    </w:p>
    <w:p w14:paraId="00C78FF1" w14:textId="77777777" w:rsidR="002C233B" w:rsidRDefault="002C233B" w:rsidP="00AD43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color w:val="000000"/>
          <w:sz w:val="20"/>
          <w:szCs w:val="20"/>
          <w:lang w:bidi="he-IL"/>
        </w:rPr>
      </w:pPr>
    </w:p>
    <w:p w14:paraId="294B51DA" w14:textId="77777777" w:rsidR="00AD4378" w:rsidRDefault="00AD4378" w:rsidP="00AD43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color w:val="000000"/>
          <w:sz w:val="20"/>
          <w:szCs w:val="20"/>
          <w:lang w:bidi="he-IL"/>
        </w:rPr>
      </w:pPr>
    </w:p>
    <w:p w14:paraId="564A8922" w14:textId="77777777" w:rsidR="004E5EFD" w:rsidRDefault="004E5EFD" w:rsidP="00AD43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ira Sans Book" w:hAnsi="Fira Sans Book" w:cs="Fira Sans Book"/>
          <w:color w:val="2F759E" w:themeColor="accent1" w:themeShade="BF"/>
          <w:sz w:val="36"/>
          <w:szCs w:val="36"/>
          <w:lang w:bidi="he-IL"/>
        </w:rPr>
      </w:pPr>
    </w:p>
    <w:p w14:paraId="375D3DE9" w14:textId="77777777" w:rsidR="00AD4378" w:rsidRPr="00AD4378" w:rsidRDefault="00AD4378" w:rsidP="00AD43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ira Sans Book" w:hAnsi="Fira Sans Book" w:cs="Fira Sans Book"/>
          <w:color w:val="2F759E" w:themeColor="accent1" w:themeShade="BF"/>
          <w:sz w:val="22"/>
          <w:szCs w:val="22"/>
          <w:lang w:bidi="he-IL"/>
        </w:rPr>
      </w:pPr>
      <w:r w:rsidRPr="00AD4378">
        <w:rPr>
          <w:rFonts w:ascii="Fira Sans Book" w:hAnsi="Fira Sans Book" w:cs="Fira Sans Book"/>
          <w:color w:val="2F759E" w:themeColor="accent1" w:themeShade="BF"/>
          <w:sz w:val="36"/>
          <w:szCs w:val="36"/>
          <w:lang w:bidi="he-IL"/>
        </w:rPr>
        <w:t xml:space="preserve">My prayer requests </w:t>
      </w:r>
      <w:r w:rsidRPr="00AD4378">
        <w:rPr>
          <w:rFonts w:ascii="Fira Sans Book" w:hAnsi="Fira Sans Book" w:cs="Fira Sans Book"/>
          <w:color w:val="2F759E" w:themeColor="accent1" w:themeShade="BF"/>
          <w:sz w:val="22"/>
          <w:szCs w:val="22"/>
          <w:lang w:bidi="he-IL"/>
        </w:rPr>
        <w:t>(write in advance what you want your group to pray for…)</w:t>
      </w:r>
    </w:p>
    <w:p w14:paraId="0F1CE864" w14:textId="77777777" w:rsidR="00AD4378" w:rsidRPr="00AD4378" w:rsidRDefault="00AD4378" w:rsidP="00AD43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ira Sans Book" w:hAnsi="Fira Sans Book" w:cs="Fira Sans Book"/>
          <w:color w:val="2F759E" w:themeColor="accent1" w:themeShade="BF"/>
          <w:sz w:val="22"/>
          <w:szCs w:val="22"/>
          <w:lang w:bidi="he-IL"/>
        </w:rPr>
      </w:pPr>
    </w:p>
    <w:p w14:paraId="630C0883" w14:textId="77777777" w:rsidR="00AD4378" w:rsidRPr="00AD4378" w:rsidRDefault="00AD4378" w:rsidP="00AD43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ira Sans Book" w:hAnsi="Fira Sans Book" w:cs="Fira Sans Book"/>
          <w:color w:val="2F759E" w:themeColor="accent1" w:themeShade="BF"/>
          <w:sz w:val="22"/>
          <w:szCs w:val="22"/>
          <w:lang w:bidi="he-IL"/>
        </w:rPr>
      </w:pPr>
    </w:p>
    <w:p w14:paraId="5FAF6EAB" w14:textId="77777777" w:rsidR="00AD4378" w:rsidRPr="00AD4378" w:rsidRDefault="00AD4378" w:rsidP="00AD437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ira Sans Book" w:hAnsi="Fira Sans Book" w:cs="Fira Sans Book"/>
          <w:color w:val="2F759E" w:themeColor="accent1" w:themeShade="BF"/>
          <w:sz w:val="22"/>
          <w:szCs w:val="22"/>
          <w:lang w:bidi="he-IL"/>
        </w:rPr>
      </w:pPr>
    </w:p>
    <w:p w14:paraId="14D2499D" w14:textId="77777777" w:rsidR="00334B7B" w:rsidRDefault="00334B7B" w:rsidP="002954A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ira Sans Book" w:hAnsi="Fira Sans Book" w:cs="Fira Sans Book"/>
          <w:color w:val="2F759E" w:themeColor="accent1" w:themeShade="BF"/>
          <w:sz w:val="36"/>
          <w:szCs w:val="36"/>
          <w:lang w:bidi="he-IL"/>
        </w:rPr>
      </w:pPr>
    </w:p>
    <w:p w14:paraId="625EBD1D" w14:textId="77777777" w:rsidR="00334B7B" w:rsidRDefault="00334B7B" w:rsidP="002954A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ira Sans Book" w:hAnsi="Fira Sans Book" w:cs="Fira Sans Book"/>
          <w:color w:val="2F759E" w:themeColor="accent1" w:themeShade="BF"/>
          <w:sz w:val="36"/>
          <w:szCs w:val="36"/>
          <w:lang w:bidi="he-IL"/>
        </w:rPr>
      </w:pPr>
    </w:p>
    <w:p w14:paraId="6789DA66" w14:textId="77777777" w:rsidR="00334B7B" w:rsidRDefault="00334B7B" w:rsidP="002954A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ira Sans Book" w:hAnsi="Fira Sans Book" w:cs="Fira Sans Book"/>
          <w:color w:val="2F759E" w:themeColor="accent1" w:themeShade="BF"/>
          <w:sz w:val="36"/>
          <w:szCs w:val="36"/>
          <w:lang w:bidi="he-IL"/>
        </w:rPr>
      </w:pPr>
    </w:p>
    <w:p w14:paraId="46BF792B" w14:textId="77777777" w:rsidR="00B74C27" w:rsidRDefault="00B74C27" w:rsidP="002954A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ira Sans Book" w:hAnsi="Fira Sans Book" w:cs="Fira Sans Book"/>
          <w:color w:val="2F759E" w:themeColor="accent1" w:themeShade="BF"/>
          <w:sz w:val="36"/>
          <w:szCs w:val="36"/>
          <w:lang w:bidi="he-IL"/>
        </w:rPr>
      </w:pPr>
    </w:p>
    <w:p w14:paraId="3A984B2D" w14:textId="77777777" w:rsidR="00B74C27" w:rsidRDefault="00B74C27" w:rsidP="002954A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ira Sans Book" w:hAnsi="Fira Sans Book" w:cs="Fira Sans Book"/>
          <w:color w:val="2F759E" w:themeColor="accent1" w:themeShade="BF"/>
          <w:sz w:val="36"/>
          <w:szCs w:val="36"/>
          <w:lang w:bidi="he-IL"/>
        </w:rPr>
      </w:pPr>
    </w:p>
    <w:p w14:paraId="4AF3B0C6" w14:textId="2247791E" w:rsidR="00AD4378" w:rsidRPr="002954A3" w:rsidRDefault="00AD4378" w:rsidP="002954A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Fira Sans Book" w:hAnsi="Fira Sans Book" w:cs="Fira Sans Book"/>
          <w:color w:val="2F759E" w:themeColor="accent1" w:themeShade="BF"/>
          <w:sz w:val="36"/>
          <w:szCs w:val="36"/>
          <w:lang w:bidi="he-IL"/>
        </w:rPr>
      </w:pPr>
      <w:r w:rsidRPr="00AD4378">
        <w:rPr>
          <w:rFonts w:ascii="Fira Sans Book" w:hAnsi="Fira Sans Book" w:cs="Fira Sans Book"/>
          <w:color w:val="2F759E" w:themeColor="accent1" w:themeShade="BF"/>
          <w:sz w:val="36"/>
          <w:szCs w:val="36"/>
          <w:lang w:bidi="he-IL"/>
        </w:rPr>
        <w:t>Praying for my group…</w:t>
      </w:r>
    </w:p>
    <w:sectPr w:rsidR="00AD4378" w:rsidRPr="002954A3">
      <w:headerReference w:type="default" r:id="rId10"/>
      <w:pgSz w:w="12240" w:h="15840"/>
      <w:pgMar w:top="1440" w:right="1440" w:bottom="1080"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7DB29" w14:textId="77777777" w:rsidR="002E15AC" w:rsidRDefault="002E15AC">
      <w:r>
        <w:separator/>
      </w:r>
    </w:p>
  </w:endnote>
  <w:endnote w:type="continuationSeparator" w:id="0">
    <w:p w14:paraId="7A0D0D5B" w14:textId="77777777" w:rsidR="002E15AC" w:rsidRDefault="002E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Fira Sans">
    <w:panose1 w:val="020B0503050000020004"/>
    <w:charset w:val="00"/>
    <w:family w:val="auto"/>
    <w:pitch w:val="variable"/>
    <w:sig w:usb0="600002FF" w:usb1="02000001" w:usb2="00000000" w:usb3="00000000" w:csb0="0000019F" w:csb1="00000000"/>
  </w:font>
  <w:font w:name="Fira Sans Light">
    <w:panose1 w:val="020B0403050000020004"/>
    <w:charset w:val="00"/>
    <w:family w:val="auto"/>
    <w:pitch w:val="variable"/>
    <w:sig w:usb0="600002FF" w:usb1="02000001" w:usb2="00000000" w:usb3="00000000" w:csb0="0000019F" w:csb1="00000000"/>
  </w:font>
  <w:font w:name="Avenir Next">
    <w:panose1 w:val="020B0503020202020204"/>
    <w:charset w:val="00"/>
    <w:family w:val="auto"/>
    <w:pitch w:val="variable"/>
    <w:sig w:usb0="8000002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Avenir Next Demi Bold">
    <w:panose1 w:val="020B0703020202020204"/>
    <w:charset w:val="00"/>
    <w:family w:val="auto"/>
    <w:pitch w:val="variable"/>
    <w:sig w:usb0="8000002F" w:usb1="5000204A" w:usb2="00000000" w:usb3="00000000" w:csb0="0000009B" w:csb1="00000000"/>
  </w:font>
  <w:font w:name="Avenir Next Medium">
    <w:panose1 w:val="020B0603020202020204"/>
    <w:charset w:val="00"/>
    <w:family w:val="auto"/>
    <w:pitch w:val="variable"/>
    <w:sig w:usb0="8000002F" w:usb1="5000204A" w:usb2="00000000" w:usb3="00000000" w:csb0="0000009B" w:csb1="00000000"/>
  </w:font>
  <w:font w:name="Fira Sans Book">
    <w:panose1 w:val="020B0503050000020004"/>
    <w:charset w:val="00"/>
    <w:family w:val="auto"/>
    <w:pitch w:val="variable"/>
    <w:sig w:usb0="600002FF" w:usb1="02000001"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1999A" w14:textId="77777777" w:rsidR="002E15AC" w:rsidRDefault="002E15AC">
      <w:r>
        <w:separator/>
      </w:r>
    </w:p>
  </w:footnote>
  <w:footnote w:type="continuationSeparator" w:id="0">
    <w:p w14:paraId="3CE3451B" w14:textId="77777777" w:rsidR="002E15AC" w:rsidRDefault="002E15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F5F9E" w14:textId="77777777" w:rsidR="00410B93" w:rsidRDefault="0098267A">
    <w:pPr>
      <w:pStyle w:val="Header"/>
      <w:tabs>
        <w:tab w:val="clear" w:pos="9360"/>
        <w:tab w:val="right" w:pos="9340"/>
      </w:tabs>
    </w:pPr>
    <w:r>
      <w:rPr>
        <w:noProof/>
      </w:rPr>
      <mc:AlternateContent>
        <mc:Choice Requires="wps">
          <w:drawing>
            <wp:anchor distT="152400" distB="152400" distL="152400" distR="152400" simplePos="0" relativeHeight="251658240" behindDoc="1" locked="0" layoutInCell="1" allowOverlap="1" wp14:anchorId="3C31345B" wp14:editId="46B24B8B">
              <wp:simplePos x="0" y="0"/>
              <wp:positionH relativeFrom="page">
                <wp:posOffset>-296214</wp:posOffset>
              </wp:positionH>
              <wp:positionV relativeFrom="page">
                <wp:posOffset>566670</wp:posOffset>
              </wp:positionV>
              <wp:extent cx="8234348" cy="45719"/>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8234348" cy="45719"/>
                      </a:xfrm>
                      <a:prstGeom prst="rect">
                        <a:avLst/>
                      </a:prstGeom>
                      <a:solidFill>
                        <a:srgbClr val="EBEBEB"/>
                      </a:solidFill>
                      <a:ln w="12700" cap="flat">
                        <a:noFill/>
                        <a:miter lim="400000"/>
                      </a:ln>
                      <a:effectLst/>
                    </wps:spPr>
                    <wps:bodyPr/>
                  </wps:wsp>
                </a:graphicData>
              </a:graphic>
            </wp:anchor>
          </w:drawing>
        </mc:Choice>
        <mc:Fallback>
          <w:pict>
            <v:rect id="_x0000_s1027" style="visibility:visible;position:absolute;margin-left:-23.3pt;margin-top:44.6pt;width:648.4pt;height:3.6pt;z-index:-251658240;mso-position-horizontal:absolute;mso-position-horizontal-relative:page;mso-position-vertical:absolute;mso-position-vertical-relative:page;mso-wrap-distance-left:12.0pt;mso-wrap-distance-top:12.0pt;mso-wrap-distance-right:12.0pt;mso-wrap-distance-bottom:12.0pt;">
              <v:fill color="#EBEBEB"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43F1708"/>
    <w:multiLevelType w:val="hybridMultilevel"/>
    <w:tmpl w:val="89E6D008"/>
    <w:lvl w:ilvl="0" w:tplc="818C4CE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86963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DE821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D42E49E">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59A743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B561E9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4447746">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AA012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C68178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93"/>
    <w:rsid w:val="00014698"/>
    <w:rsid w:val="00036EA3"/>
    <w:rsid w:val="000563C7"/>
    <w:rsid w:val="000623D6"/>
    <w:rsid w:val="000818DA"/>
    <w:rsid w:val="000A74E4"/>
    <w:rsid w:val="000B5D9C"/>
    <w:rsid w:val="0010791D"/>
    <w:rsid w:val="0013728C"/>
    <w:rsid w:val="00152FFA"/>
    <w:rsid w:val="00160304"/>
    <w:rsid w:val="0018505F"/>
    <w:rsid w:val="001E18E8"/>
    <w:rsid w:val="001E3ABF"/>
    <w:rsid w:val="00232950"/>
    <w:rsid w:val="00237051"/>
    <w:rsid w:val="00240359"/>
    <w:rsid w:val="00283F82"/>
    <w:rsid w:val="00286C46"/>
    <w:rsid w:val="002954A3"/>
    <w:rsid w:val="002A0D3D"/>
    <w:rsid w:val="002C1647"/>
    <w:rsid w:val="002C233B"/>
    <w:rsid w:val="002E15AC"/>
    <w:rsid w:val="00317DDC"/>
    <w:rsid w:val="003209A7"/>
    <w:rsid w:val="00334B7B"/>
    <w:rsid w:val="00340953"/>
    <w:rsid w:val="00364B5F"/>
    <w:rsid w:val="00377E16"/>
    <w:rsid w:val="003851E5"/>
    <w:rsid w:val="003C42B4"/>
    <w:rsid w:val="003D444F"/>
    <w:rsid w:val="003E043A"/>
    <w:rsid w:val="003E088E"/>
    <w:rsid w:val="003E2365"/>
    <w:rsid w:val="003F1F19"/>
    <w:rsid w:val="00410B93"/>
    <w:rsid w:val="004223F6"/>
    <w:rsid w:val="00430556"/>
    <w:rsid w:val="00430BD4"/>
    <w:rsid w:val="0048267F"/>
    <w:rsid w:val="004B7C13"/>
    <w:rsid w:val="004C098A"/>
    <w:rsid w:val="004E5B49"/>
    <w:rsid w:val="004E5EFD"/>
    <w:rsid w:val="004E770B"/>
    <w:rsid w:val="00501979"/>
    <w:rsid w:val="00557646"/>
    <w:rsid w:val="00576487"/>
    <w:rsid w:val="005C1CAF"/>
    <w:rsid w:val="005F74B0"/>
    <w:rsid w:val="006632D7"/>
    <w:rsid w:val="006A7575"/>
    <w:rsid w:val="006B5A47"/>
    <w:rsid w:val="006D3369"/>
    <w:rsid w:val="006E2DA4"/>
    <w:rsid w:val="0071404D"/>
    <w:rsid w:val="0074621E"/>
    <w:rsid w:val="00765826"/>
    <w:rsid w:val="00792131"/>
    <w:rsid w:val="007E11FA"/>
    <w:rsid w:val="00801FF8"/>
    <w:rsid w:val="008103DD"/>
    <w:rsid w:val="008A72E0"/>
    <w:rsid w:val="009239AE"/>
    <w:rsid w:val="00945300"/>
    <w:rsid w:val="0098267A"/>
    <w:rsid w:val="00987328"/>
    <w:rsid w:val="009C3F33"/>
    <w:rsid w:val="009D1824"/>
    <w:rsid w:val="009F6A13"/>
    <w:rsid w:val="00A6654B"/>
    <w:rsid w:val="00A759A3"/>
    <w:rsid w:val="00AD4378"/>
    <w:rsid w:val="00AD5D94"/>
    <w:rsid w:val="00AE3DFC"/>
    <w:rsid w:val="00AE6751"/>
    <w:rsid w:val="00B259DE"/>
    <w:rsid w:val="00B33737"/>
    <w:rsid w:val="00B74C27"/>
    <w:rsid w:val="00BA6783"/>
    <w:rsid w:val="00BB4896"/>
    <w:rsid w:val="00C05471"/>
    <w:rsid w:val="00C06354"/>
    <w:rsid w:val="00C542EC"/>
    <w:rsid w:val="00C627E3"/>
    <w:rsid w:val="00CA5FE2"/>
    <w:rsid w:val="00D62126"/>
    <w:rsid w:val="00E931FD"/>
    <w:rsid w:val="00F41244"/>
    <w:rsid w:val="00F62A0D"/>
    <w:rsid w:val="00FD4BAD"/>
  </w:rsids>
  <m:mathPr>
    <m:mathFont m:val="Cambria Math"/>
    <m:brkBin m:val="before"/>
    <m:brkBinSub m:val="--"/>
    <m:smallFrac m:val="0"/>
    <m:dispDef/>
    <m:lMargin m:val="0"/>
    <m:rMargin m:val="0"/>
    <m:defJc m:val="centerGroup"/>
    <m:wrapIndent m:val="1440"/>
    <m:intLim m:val="subSup"/>
    <m:naryLim m:val="undOvr"/>
  </m:mathPr>
  <w:themeFontLang w:val="en-US" w:eastAsia="x-non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597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paragraph" w:customStyle="1" w:styleId="Default">
    <w:name w:val="Default"/>
    <w:rPr>
      <w:rFonts w:ascii="Helvetica" w:hAnsi="Helvetica" w:cs="Arial Unicode MS"/>
      <w:color w:val="000000"/>
      <w:sz w:val="22"/>
      <w:szCs w:val="22"/>
    </w:rPr>
  </w:style>
  <w:style w:type="paragraph" w:customStyle="1" w:styleId="TableStyle2">
    <w:name w:val="Table Style 2"/>
    <w:rsid w:val="006B5A47"/>
    <w:rPr>
      <w:rFonts w:ascii="Helvetica" w:eastAsia="Helvetica" w:hAnsi="Helvetica" w:cs="Helvetica"/>
      <w:color w:val="000000"/>
    </w:rPr>
  </w:style>
  <w:style w:type="table" w:styleId="TableGrid">
    <w:name w:val="Table Grid"/>
    <w:basedOn w:val="TableNormal"/>
    <w:uiPriority w:val="39"/>
    <w:rsid w:val="006B5A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B5A47"/>
    <w:pPr>
      <w:tabs>
        <w:tab w:val="center" w:pos="4680"/>
        <w:tab w:val="right" w:pos="9360"/>
      </w:tabs>
    </w:pPr>
  </w:style>
  <w:style w:type="character" w:customStyle="1" w:styleId="FooterChar">
    <w:name w:val="Footer Char"/>
    <w:basedOn w:val="DefaultParagraphFont"/>
    <w:link w:val="Footer"/>
    <w:uiPriority w:val="99"/>
    <w:rsid w:val="006B5A47"/>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www.crossbooks.com/verse.asp?ref=Ro+16%3A1-16" TargetMode="External"/><Relationship Id="rId10"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1505</Words>
  <Characters>8580</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Slomka</cp:lastModifiedBy>
  <cp:revision>5</cp:revision>
  <cp:lastPrinted>2017-05-26T06:45:00Z</cp:lastPrinted>
  <dcterms:created xsi:type="dcterms:W3CDTF">2017-06-02T06:59:00Z</dcterms:created>
  <dcterms:modified xsi:type="dcterms:W3CDTF">2017-06-02T07:06:00Z</dcterms:modified>
</cp:coreProperties>
</file>